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E1" w:rsidRPr="00B42B8A" w:rsidRDefault="00430BE1" w:rsidP="00430BE1">
      <w:pPr>
        <w:spacing w:after="0" w:line="240" w:lineRule="auto"/>
        <w:jc w:val="right"/>
        <w:rPr>
          <w:rFonts w:ascii="Arial Narrow" w:hAnsi="Arial Narrow" w:cs="Arial"/>
          <w:color w:val="000000" w:themeColor="text1"/>
          <w:sz w:val="24"/>
          <w:szCs w:val="24"/>
        </w:rPr>
      </w:pPr>
      <w:r w:rsidRPr="00B42B8A">
        <w:rPr>
          <w:rFonts w:ascii="Arial Narrow" w:hAnsi="Arial Narrow" w:cs="Arial"/>
          <w:color w:val="000000" w:themeColor="text1"/>
          <w:sz w:val="24"/>
          <w:szCs w:val="24"/>
        </w:rPr>
        <w:t>Olinda, 30 de setembro de 2019.</w:t>
      </w:r>
    </w:p>
    <w:p w:rsidR="00430BE1" w:rsidRPr="00B42B8A" w:rsidRDefault="00430BE1" w:rsidP="002418E3">
      <w:pPr>
        <w:spacing w:after="0" w:line="360" w:lineRule="auto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B42B8A">
        <w:rPr>
          <w:rFonts w:ascii="Arial Narrow" w:hAnsi="Arial Narrow" w:cs="Arial"/>
          <w:b/>
          <w:color w:val="000000" w:themeColor="text1"/>
          <w:sz w:val="24"/>
          <w:szCs w:val="24"/>
        </w:rPr>
        <w:t>OFÍCIO GP Nº 263/2019</w:t>
      </w:r>
    </w:p>
    <w:p w:rsidR="00430BE1" w:rsidRPr="00B42B8A" w:rsidRDefault="00430BE1" w:rsidP="002418E3">
      <w:pPr>
        <w:spacing w:after="0" w:line="360" w:lineRule="auto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430BE1" w:rsidRPr="00B42B8A" w:rsidRDefault="00430BE1" w:rsidP="002418E3">
      <w:pPr>
        <w:spacing w:after="0" w:line="360" w:lineRule="auto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430BE1" w:rsidRPr="00B42B8A" w:rsidRDefault="00430BE1" w:rsidP="002418E3">
      <w:pPr>
        <w:spacing w:after="0" w:line="360" w:lineRule="auto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430BE1" w:rsidRPr="00B42B8A" w:rsidRDefault="00430BE1" w:rsidP="002418E3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42B8A">
        <w:rPr>
          <w:rFonts w:ascii="Arial Narrow" w:hAnsi="Arial Narrow"/>
          <w:sz w:val="24"/>
          <w:szCs w:val="24"/>
        </w:rPr>
        <w:t xml:space="preserve">Cumprimentando Vossa Excelência, estamos encaminhando a </w:t>
      </w:r>
      <w:r w:rsidRPr="00B42B8A">
        <w:rPr>
          <w:rFonts w:ascii="Arial Narrow" w:hAnsi="Arial Narrow"/>
          <w:b/>
          <w:color w:val="000000" w:themeColor="text1"/>
          <w:sz w:val="24"/>
          <w:szCs w:val="24"/>
        </w:rPr>
        <w:t>MENSAGEM Nº 026/2019</w:t>
      </w:r>
      <w:r w:rsidRPr="00B42B8A">
        <w:rPr>
          <w:rFonts w:ascii="Arial Narrow" w:hAnsi="Arial Narrow"/>
          <w:color w:val="000000" w:themeColor="text1"/>
          <w:sz w:val="24"/>
          <w:szCs w:val="24"/>
        </w:rPr>
        <w:t>,</w:t>
      </w:r>
      <w:r w:rsidRPr="00B42B8A">
        <w:rPr>
          <w:rFonts w:ascii="Arial Narrow" w:hAnsi="Arial Narrow"/>
          <w:sz w:val="24"/>
          <w:szCs w:val="24"/>
        </w:rPr>
        <w:t xml:space="preserve"> acompanhada do respectivo Projeto de Lei de Revisão do Plano Plurianual 2018/2021 (Parcela Anual de 2020) do Município de Olinda, </w:t>
      </w:r>
      <w:proofErr w:type="gramStart"/>
      <w:r w:rsidRPr="00B42B8A">
        <w:rPr>
          <w:rFonts w:ascii="Arial Narrow" w:hAnsi="Arial Narrow"/>
          <w:sz w:val="24"/>
          <w:szCs w:val="24"/>
        </w:rPr>
        <w:t>o qual submeto</w:t>
      </w:r>
      <w:proofErr w:type="gramEnd"/>
      <w:r w:rsidRPr="00B42B8A">
        <w:rPr>
          <w:rFonts w:ascii="Arial Narrow" w:hAnsi="Arial Narrow"/>
          <w:sz w:val="24"/>
          <w:szCs w:val="24"/>
        </w:rPr>
        <w:t xml:space="preserve"> à elevada apreciação dessa Egrégia Casa Legislativa.</w:t>
      </w:r>
    </w:p>
    <w:p w:rsidR="00430BE1" w:rsidRPr="00B42B8A" w:rsidRDefault="00430BE1" w:rsidP="002418E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430BE1" w:rsidRPr="00B42B8A" w:rsidRDefault="00430BE1" w:rsidP="002418E3">
      <w:pPr>
        <w:spacing w:after="0" w:line="360" w:lineRule="auto"/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B42B8A">
        <w:rPr>
          <w:rFonts w:ascii="Arial Narrow" w:hAnsi="Arial Narrow" w:cs="Arial"/>
          <w:color w:val="000000" w:themeColor="text1"/>
          <w:sz w:val="24"/>
          <w:szCs w:val="24"/>
        </w:rPr>
        <w:t>Sendo o que se apresenta para o momento, renovo protestos de elevada estima e consideração.</w:t>
      </w:r>
    </w:p>
    <w:p w:rsidR="00430BE1" w:rsidRPr="00B42B8A" w:rsidRDefault="00430BE1" w:rsidP="002418E3">
      <w:pPr>
        <w:spacing w:line="36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430BE1" w:rsidRPr="00B42B8A" w:rsidRDefault="00430BE1" w:rsidP="002418E3">
      <w:pPr>
        <w:spacing w:line="360" w:lineRule="auto"/>
        <w:rPr>
          <w:rFonts w:ascii="Arial Narrow" w:hAnsi="Arial Narrow"/>
          <w:color w:val="000000" w:themeColor="text1"/>
          <w:sz w:val="24"/>
          <w:szCs w:val="24"/>
        </w:rPr>
      </w:pPr>
    </w:p>
    <w:p w:rsidR="00430BE1" w:rsidRPr="00B42B8A" w:rsidRDefault="00430BE1" w:rsidP="002418E3">
      <w:pPr>
        <w:spacing w:line="36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B42B8A">
        <w:rPr>
          <w:rFonts w:ascii="Arial Narrow" w:hAnsi="Arial Narrow"/>
          <w:color w:val="000000" w:themeColor="text1"/>
          <w:sz w:val="24"/>
          <w:szCs w:val="24"/>
        </w:rPr>
        <w:t>Atenciosamente,</w:t>
      </w:r>
    </w:p>
    <w:p w:rsidR="00430BE1" w:rsidRPr="00B42B8A" w:rsidRDefault="00430BE1" w:rsidP="002418E3">
      <w:pPr>
        <w:spacing w:after="0" w:line="360" w:lineRule="aut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B42B8A">
        <w:rPr>
          <w:rFonts w:ascii="Arial Narrow" w:hAnsi="Arial Narrow" w:cs="Arial"/>
          <w:b/>
          <w:color w:val="000000" w:themeColor="text1"/>
          <w:sz w:val="24"/>
          <w:szCs w:val="24"/>
        </w:rPr>
        <w:t>LUPÉRCIO CARLOS DO NASCIMENTO</w:t>
      </w: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  <w:r w:rsidRPr="00B42B8A">
        <w:rPr>
          <w:rFonts w:ascii="Arial Narrow" w:hAnsi="Arial Narrow" w:cs="Arial"/>
          <w:color w:val="000000" w:themeColor="text1"/>
          <w:sz w:val="24"/>
          <w:szCs w:val="24"/>
        </w:rPr>
        <w:t>Prefeito Municipal de Olinda</w:t>
      </w: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B42B8A">
        <w:rPr>
          <w:rFonts w:ascii="Arial Narrow" w:hAnsi="Arial Narrow" w:cs="Arial"/>
          <w:color w:val="000000" w:themeColor="text1"/>
          <w:sz w:val="24"/>
          <w:szCs w:val="24"/>
        </w:rPr>
        <w:t xml:space="preserve">Exmo. </w:t>
      </w:r>
      <w:proofErr w:type="gramStart"/>
      <w:r w:rsidRPr="00B42B8A">
        <w:rPr>
          <w:rFonts w:ascii="Arial Narrow" w:hAnsi="Arial Narrow" w:cs="Arial"/>
          <w:color w:val="000000" w:themeColor="text1"/>
          <w:sz w:val="24"/>
          <w:szCs w:val="24"/>
        </w:rPr>
        <w:t>Sr.</w:t>
      </w:r>
      <w:proofErr w:type="gramEnd"/>
    </w:p>
    <w:p w:rsidR="00430BE1" w:rsidRPr="00B42B8A" w:rsidRDefault="00430BE1" w:rsidP="00430BE1">
      <w:pPr>
        <w:spacing w:after="0" w:line="240" w:lineRule="auto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B42B8A">
        <w:rPr>
          <w:rFonts w:ascii="Arial Narrow" w:hAnsi="Arial Narrow" w:cs="Arial"/>
          <w:b/>
          <w:color w:val="000000" w:themeColor="text1"/>
          <w:sz w:val="24"/>
          <w:szCs w:val="24"/>
        </w:rPr>
        <w:t>JORGE SALUSTIANO DE SOUSA MOURA</w:t>
      </w:r>
    </w:p>
    <w:p w:rsidR="00430BE1" w:rsidRPr="00B42B8A" w:rsidRDefault="00430BE1" w:rsidP="00430BE1">
      <w:pPr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B42B8A">
        <w:rPr>
          <w:rFonts w:ascii="Arial Narrow" w:hAnsi="Arial Narrow" w:cs="Arial"/>
          <w:color w:val="000000" w:themeColor="text1"/>
          <w:sz w:val="24"/>
          <w:szCs w:val="24"/>
        </w:rPr>
        <w:t xml:space="preserve">DD. Presidente da Câmara Municipal de </w:t>
      </w:r>
      <w:proofErr w:type="gramStart"/>
      <w:r w:rsidRPr="00B42B8A">
        <w:rPr>
          <w:rFonts w:ascii="Arial Narrow" w:hAnsi="Arial Narrow" w:cs="Arial"/>
          <w:color w:val="000000" w:themeColor="text1"/>
          <w:sz w:val="24"/>
          <w:szCs w:val="24"/>
        </w:rPr>
        <w:t>Olinda</w:t>
      </w:r>
      <w:proofErr w:type="gramEnd"/>
    </w:p>
    <w:p w:rsidR="00430BE1" w:rsidRPr="00B42B8A" w:rsidRDefault="002418E3" w:rsidP="002418E3">
      <w:pPr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  <w:u w:val="single"/>
        </w:rPr>
      </w:pPr>
      <w:r w:rsidRPr="00B42B8A">
        <w:rPr>
          <w:rFonts w:ascii="Arial Narrow" w:hAnsi="Arial Narrow" w:cs="Arial"/>
          <w:color w:val="000000" w:themeColor="text1"/>
          <w:sz w:val="24"/>
          <w:szCs w:val="24"/>
          <w:u w:val="single"/>
        </w:rPr>
        <w:t>Olinda</w:t>
      </w:r>
    </w:p>
    <w:p w:rsidR="002418E3" w:rsidRPr="00B42B8A" w:rsidRDefault="002418E3" w:rsidP="002418E3">
      <w:pPr>
        <w:rPr>
          <w:rFonts w:ascii="Arial Narrow" w:hAnsi="Arial Narrow"/>
          <w:sz w:val="24"/>
          <w:szCs w:val="24"/>
        </w:rPr>
      </w:pPr>
    </w:p>
    <w:p w:rsidR="00430BE1" w:rsidRPr="00B42B8A" w:rsidRDefault="00430BE1" w:rsidP="002418E3">
      <w:pPr>
        <w:jc w:val="center"/>
        <w:rPr>
          <w:rFonts w:ascii="Arial Narrow" w:hAnsi="Arial Narrow" w:cs="Arial"/>
          <w:b/>
          <w:sz w:val="24"/>
          <w:szCs w:val="24"/>
        </w:rPr>
      </w:pPr>
      <w:r w:rsidRPr="00B42B8A">
        <w:rPr>
          <w:rFonts w:ascii="Arial Narrow" w:hAnsi="Arial Narrow" w:cs="Arial"/>
          <w:b/>
          <w:sz w:val="24"/>
          <w:szCs w:val="24"/>
        </w:rPr>
        <w:lastRenderedPageBreak/>
        <w:t>MENSAGEM Nº 026/2019</w:t>
      </w:r>
    </w:p>
    <w:p w:rsidR="00430BE1" w:rsidRPr="00B42B8A" w:rsidRDefault="00430BE1" w:rsidP="00430BE1">
      <w:pPr>
        <w:jc w:val="both"/>
        <w:rPr>
          <w:rFonts w:ascii="Arial Narrow" w:hAnsi="Arial Narrow" w:cs="Arial"/>
          <w:spacing w:val="20"/>
          <w:sz w:val="24"/>
          <w:szCs w:val="24"/>
        </w:rPr>
      </w:pPr>
    </w:p>
    <w:p w:rsidR="00430BE1" w:rsidRPr="00B42B8A" w:rsidRDefault="00430BE1" w:rsidP="00430BE1">
      <w:pPr>
        <w:rPr>
          <w:rFonts w:ascii="Arial Narrow" w:hAnsi="Arial Narrow"/>
          <w:b/>
          <w:sz w:val="24"/>
          <w:szCs w:val="24"/>
        </w:rPr>
      </w:pPr>
      <w:r w:rsidRPr="00B42B8A">
        <w:rPr>
          <w:rFonts w:ascii="Arial Narrow" w:hAnsi="Arial Narrow"/>
          <w:b/>
          <w:sz w:val="24"/>
          <w:szCs w:val="24"/>
        </w:rPr>
        <w:t>Excelentíssimo Senhor Presidente,</w:t>
      </w:r>
    </w:p>
    <w:p w:rsidR="00430BE1" w:rsidRPr="00B42B8A" w:rsidRDefault="00430BE1" w:rsidP="00430BE1">
      <w:pPr>
        <w:rPr>
          <w:rFonts w:ascii="Arial Narrow" w:hAnsi="Arial Narrow"/>
          <w:b/>
          <w:sz w:val="24"/>
          <w:szCs w:val="24"/>
        </w:rPr>
      </w:pPr>
      <w:r w:rsidRPr="00B42B8A">
        <w:rPr>
          <w:rFonts w:ascii="Arial Narrow" w:hAnsi="Arial Narrow"/>
          <w:b/>
          <w:sz w:val="24"/>
          <w:szCs w:val="24"/>
        </w:rPr>
        <w:t>Excelentíssimos Senhores Vereadores,</w:t>
      </w:r>
    </w:p>
    <w:p w:rsidR="00430BE1" w:rsidRPr="00B42B8A" w:rsidRDefault="00430BE1" w:rsidP="00430BE1">
      <w:pPr>
        <w:rPr>
          <w:rFonts w:ascii="Arial Narrow" w:hAnsi="Arial Narrow"/>
          <w:sz w:val="24"/>
          <w:szCs w:val="24"/>
        </w:rPr>
      </w:pPr>
    </w:p>
    <w:p w:rsidR="00430BE1" w:rsidRPr="00B42B8A" w:rsidRDefault="00430BE1" w:rsidP="002418E3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B42B8A">
        <w:rPr>
          <w:rFonts w:ascii="Arial Narrow" w:hAnsi="Arial Narrow"/>
          <w:sz w:val="24"/>
          <w:szCs w:val="24"/>
        </w:rPr>
        <w:t>Cumprimentando Vossa Excelência e demais membros dessa Casa Legislativa, estamos encaminhando o Projeto de Lei de Revisão do Plano Plurianual 2018/2021 (Parcela Anual de 2020) do Município de Olinda.</w:t>
      </w:r>
    </w:p>
    <w:p w:rsidR="00430BE1" w:rsidRPr="00B42B8A" w:rsidRDefault="00430BE1" w:rsidP="002418E3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</w:p>
    <w:p w:rsidR="00430BE1" w:rsidRPr="00B42B8A" w:rsidRDefault="00430BE1" w:rsidP="002418E3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B42B8A">
        <w:rPr>
          <w:rFonts w:ascii="Arial Narrow" w:hAnsi="Arial Narrow"/>
          <w:sz w:val="24"/>
          <w:szCs w:val="24"/>
        </w:rPr>
        <w:t xml:space="preserve">Cabe ressaltar que o PPA constitui o principal instrumento norteador da ação municipal, no qual são definidas as metas a serem cumpridas tanto pelo Legislativo quanto pelo Executivo Municipal. Essas metas, ajustadas anualmente, são expressas por meio de um conjunto de programas, ações (projetos/ atividades/ operações especiais) e </w:t>
      </w:r>
      <w:proofErr w:type="spellStart"/>
      <w:r w:rsidRPr="00B42B8A">
        <w:rPr>
          <w:rFonts w:ascii="Arial Narrow" w:hAnsi="Arial Narrow"/>
          <w:sz w:val="24"/>
          <w:szCs w:val="24"/>
        </w:rPr>
        <w:t>subações</w:t>
      </w:r>
      <w:proofErr w:type="spellEnd"/>
      <w:r w:rsidRPr="00B42B8A">
        <w:rPr>
          <w:rFonts w:ascii="Arial Narrow" w:hAnsi="Arial Narrow"/>
          <w:sz w:val="24"/>
          <w:szCs w:val="24"/>
        </w:rPr>
        <w:t>, e servem de base às respectivas leis orçamentárias anuais.</w:t>
      </w:r>
    </w:p>
    <w:p w:rsidR="00430BE1" w:rsidRPr="00B42B8A" w:rsidRDefault="00430BE1" w:rsidP="002418E3">
      <w:pPr>
        <w:tabs>
          <w:tab w:val="left" w:pos="1095"/>
        </w:tabs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 w:rsidRPr="00B42B8A">
        <w:rPr>
          <w:rFonts w:ascii="Arial Narrow" w:hAnsi="Arial Narrow"/>
          <w:sz w:val="24"/>
          <w:szCs w:val="24"/>
        </w:rPr>
        <w:tab/>
      </w:r>
    </w:p>
    <w:p w:rsidR="00430BE1" w:rsidRPr="00B42B8A" w:rsidRDefault="00430BE1" w:rsidP="002418E3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B42B8A">
        <w:rPr>
          <w:rFonts w:ascii="Arial Narrow" w:hAnsi="Arial Narrow"/>
          <w:sz w:val="24"/>
          <w:szCs w:val="24"/>
        </w:rPr>
        <w:t>Agradecendo desde já a atenção, venho solicitar o empenho de Vossa Excelência e digníssimos pares na análise e aprovação do Projeto de Lei em anexo, considerando que o programa de trabalho aprovado é parte integrante do Orçamento de 2020.</w:t>
      </w:r>
    </w:p>
    <w:p w:rsidR="00430BE1" w:rsidRPr="00B42B8A" w:rsidRDefault="00430BE1" w:rsidP="002418E3">
      <w:pPr>
        <w:spacing w:after="0"/>
        <w:ind w:firstLine="709"/>
        <w:jc w:val="both"/>
        <w:rPr>
          <w:rFonts w:ascii="Arial Narrow" w:hAnsi="Arial Narrow"/>
          <w:sz w:val="24"/>
          <w:szCs w:val="24"/>
        </w:rPr>
      </w:pPr>
    </w:p>
    <w:p w:rsidR="00430BE1" w:rsidRPr="00B42B8A" w:rsidRDefault="00430BE1" w:rsidP="00430BE1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42B8A">
        <w:rPr>
          <w:rFonts w:ascii="Arial Narrow" w:hAnsi="Arial Narrow"/>
          <w:sz w:val="24"/>
          <w:szCs w:val="24"/>
        </w:rPr>
        <w:t>Sem mais para o momento, reitero os protestos de estima e consideração.</w:t>
      </w:r>
    </w:p>
    <w:p w:rsidR="00430BE1" w:rsidRPr="00B42B8A" w:rsidRDefault="00430BE1" w:rsidP="00430BE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30BE1" w:rsidRPr="00B42B8A" w:rsidRDefault="00430BE1" w:rsidP="002418E3">
      <w:pPr>
        <w:jc w:val="center"/>
        <w:rPr>
          <w:rFonts w:ascii="Arial Narrow" w:hAnsi="Arial Narrow"/>
          <w:sz w:val="24"/>
          <w:szCs w:val="24"/>
        </w:rPr>
      </w:pPr>
      <w:r w:rsidRPr="00B42B8A">
        <w:rPr>
          <w:rFonts w:ascii="Arial Narrow" w:hAnsi="Arial Narrow"/>
          <w:sz w:val="24"/>
          <w:szCs w:val="24"/>
        </w:rPr>
        <w:t>Atenciosamente,</w:t>
      </w:r>
    </w:p>
    <w:p w:rsidR="00430BE1" w:rsidRPr="00B42B8A" w:rsidRDefault="00430BE1" w:rsidP="00430BE1">
      <w:pPr>
        <w:jc w:val="center"/>
        <w:rPr>
          <w:rFonts w:ascii="Arial Narrow" w:hAnsi="Arial Narrow" w:cs="Arial"/>
          <w:sz w:val="24"/>
          <w:szCs w:val="24"/>
        </w:rPr>
      </w:pPr>
      <w:r w:rsidRPr="00B42B8A">
        <w:rPr>
          <w:rFonts w:ascii="Arial Narrow" w:eastAsia="Book Antiqua" w:hAnsi="Arial Narrow" w:cs="Book Antiqua"/>
          <w:b/>
          <w:sz w:val="24"/>
          <w:szCs w:val="24"/>
        </w:rPr>
        <w:t xml:space="preserve">Palácio dos Governadores, Gabinete do Prefeito de Olinda, </w:t>
      </w:r>
      <w:r w:rsidRPr="00B42B8A">
        <w:rPr>
          <w:rFonts w:ascii="Arial Narrow" w:hAnsi="Arial Narrow" w:cs="Arial"/>
          <w:sz w:val="24"/>
          <w:szCs w:val="24"/>
        </w:rPr>
        <w:t>em 30 de setembro de 2019.</w:t>
      </w:r>
    </w:p>
    <w:p w:rsidR="00430BE1" w:rsidRPr="00B42B8A" w:rsidRDefault="00430BE1" w:rsidP="00430BE1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430BE1" w:rsidRPr="00B42B8A" w:rsidRDefault="00430BE1" w:rsidP="00430BE1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430BE1" w:rsidRPr="00B42B8A" w:rsidRDefault="00430BE1" w:rsidP="00430BE1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B42B8A">
        <w:rPr>
          <w:rFonts w:ascii="Arial Narrow" w:hAnsi="Arial Narrow" w:cs="Arial"/>
          <w:b/>
          <w:sz w:val="24"/>
          <w:szCs w:val="24"/>
        </w:rPr>
        <w:t>LUPÉRCIO CARLOS DO NASCIMENTO</w:t>
      </w:r>
    </w:p>
    <w:p w:rsidR="00430BE1" w:rsidRPr="00B42B8A" w:rsidRDefault="00430BE1" w:rsidP="00430BE1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B42B8A">
        <w:rPr>
          <w:rFonts w:ascii="Arial Narrow" w:hAnsi="Arial Narrow" w:cs="Arial"/>
          <w:sz w:val="24"/>
          <w:szCs w:val="24"/>
        </w:rPr>
        <w:t>Prefeito Municipal de Olinda</w:t>
      </w:r>
    </w:p>
    <w:p w:rsidR="006B20AB" w:rsidRPr="00B42B8A" w:rsidRDefault="006B20AB" w:rsidP="006B20AB">
      <w:pPr>
        <w:tabs>
          <w:tab w:val="left" w:pos="3489"/>
        </w:tabs>
        <w:spacing w:after="0" w:line="360" w:lineRule="auto"/>
        <w:rPr>
          <w:rFonts w:ascii="Arial Narrow" w:hAnsi="Arial Narrow" w:cstheme="majorHAnsi"/>
          <w:b/>
          <w:sz w:val="24"/>
          <w:szCs w:val="24"/>
        </w:rPr>
      </w:pPr>
      <w:bookmarkStart w:id="0" w:name="_Toc492643899"/>
    </w:p>
    <w:p w:rsidR="006B20AB" w:rsidRPr="00B42B8A" w:rsidRDefault="006B20AB" w:rsidP="006B20A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lastRenderedPageBreak/>
        <w:t>PROJETO DE LEI Nº _________</w:t>
      </w:r>
      <w:r w:rsidR="00DA7742" w:rsidRPr="00B42B8A">
        <w:rPr>
          <w:rFonts w:ascii="Arial Narrow" w:hAnsi="Arial Narrow" w:cstheme="majorHAnsi"/>
          <w:b/>
          <w:sz w:val="24"/>
          <w:szCs w:val="24"/>
        </w:rPr>
        <w:t>_/</w:t>
      </w:r>
      <w:r w:rsidRPr="00B42B8A">
        <w:rPr>
          <w:rFonts w:ascii="Arial Narrow" w:hAnsi="Arial Narrow" w:cstheme="majorHAnsi"/>
          <w:b/>
          <w:sz w:val="24"/>
          <w:szCs w:val="24"/>
        </w:rPr>
        <w:t xml:space="preserve"> 2019</w:t>
      </w:r>
      <w:bookmarkEnd w:id="0"/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Arial Narrow" w:hAnsi="Arial Narrow" w:cstheme="majorHAnsi"/>
          <w:b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left="3686"/>
        <w:contextualSpacing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Revisa o Plano Plurianual 2018/2021 para execução da parcela anual de 2020 e dá outras providências.</w:t>
      </w: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Arial Narrow" w:hAnsi="Arial Narrow" w:cstheme="majorHAnsi"/>
          <w:b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t xml:space="preserve">O PREFEITO DO MUNICÍPIO DE OLINDA, Estado de Pernambuco, </w:t>
      </w:r>
      <w:r w:rsidRPr="00B42B8A">
        <w:rPr>
          <w:rFonts w:ascii="Arial Narrow" w:hAnsi="Arial Narrow" w:cstheme="majorHAnsi"/>
          <w:sz w:val="24"/>
          <w:szCs w:val="24"/>
        </w:rPr>
        <w:t xml:space="preserve">no uso das atribuições conferidas pela Lei Orgânica Municipal, consoante disposições do inciso I, do art. 165 da </w:t>
      </w:r>
      <w:proofErr w:type="gramStart"/>
      <w:r w:rsidRPr="00B42B8A">
        <w:rPr>
          <w:rFonts w:ascii="Arial Narrow" w:hAnsi="Arial Narrow" w:cstheme="majorHAnsi"/>
          <w:sz w:val="24"/>
          <w:szCs w:val="24"/>
        </w:rPr>
        <w:t>Constituição Federal e inciso IV, do § 1º do art.</w:t>
      </w:r>
      <w:proofErr w:type="gramEnd"/>
      <w:r w:rsidRPr="00B42B8A">
        <w:rPr>
          <w:rFonts w:ascii="Arial Narrow" w:hAnsi="Arial Narrow" w:cstheme="majorHAnsi"/>
          <w:sz w:val="24"/>
          <w:szCs w:val="24"/>
        </w:rPr>
        <w:t xml:space="preserve"> 124 da Constituição do Estado de Pernambuco, submete à apreciação da Câmara Municipal de Vereadores o seguinte Projeto de Lei:</w:t>
      </w: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CAPÍTULO I</w:t>
      </w: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DAS DISPOSIÇÕES PRELIMINARES</w:t>
      </w: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 Narrow" w:hAnsi="Arial Narrow" w:cstheme="majorHAnsi"/>
          <w:b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t>Seção Única</w:t>
      </w: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t>Das Disposições Preliminares</w:t>
      </w: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 Narrow" w:hAnsi="Arial Narrow" w:cstheme="majorHAnsi"/>
          <w:b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 xml:space="preserve">Art. 1º. Esta Lei revisa o Plano Plurianual 2018/2021, aprovado pela Lei Municipal nº </w:t>
      </w:r>
      <w:r w:rsidRPr="00B42B8A">
        <w:rPr>
          <w:rFonts w:ascii="Arial Narrow" w:hAnsi="Arial Narrow" w:cs="Calibri Light"/>
          <w:sz w:val="24"/>
          <w:szCs w:val="24"/>
        </w:rPr>
        <w:t>6.033/2017</w:t>
      </w:r>
      <w:r w:rsidRPr="00B42B8A">
        <w:rPr>
          <w:rFonts w:ascii="Arial Narrow" w:hAnsi="Arial Narrow" w:cstheme="majorHAnsi"/>
          <w:sz w:val="24"/>
          <w:szCs w:val="24"/>
        </w:rPr>
        <w:t>, para execução da parcela anual de 2020.</w:t>
      </w: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 xml:space="preserve">Art. 2º. As diretrizes, objetivos e metas da administração pública para as despesas de capital e outras delas decorrentes e para as relativas aos programas de duração continuada, contempladas no Plano Plurianual vigente, permanecem em vigor, atualizadas por esta Lei. 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CAPÍTULO II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DA ATUALIZAÇÃO E DA PROGRAMAÇÃO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b/>
          <w:sz w:val="24"/>
          <w:szCs w:val="24"/>
        </w:rPr>
      </w:pP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t>Seção I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t>Da Atualização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ind w:firstLine="709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Art. 3º. O Plano Plurianual formado por uma base estratégia e um conjunto de programas, reflete as políticas públicas e orienta a atuação governamental por meio de</w:t>
      </w:r>
      <w:proofErr w:type="gramStart"/>
      <w:r w:rsidRPr="00B42B8A">
        <w:rPr>
          <w:rFonts w:ascii="Arial Narrow" w:hAnsi="Arial Narrow" w:cstheme="majorHAnsi"/>
          <w:sz w:val="24"/>
          <w:szCs w:val="24"/>
        </w:rPr>
        <w:t xml:space="preserve">  </w:t>
      </w:r>
      <w:proofErr w:type="gramEnd"/>
      <w:r w:rsidRPr="00B42B8A">
        <w:rPr>
          <w:rFonts w:ascii="Arial Narrow" w:hAnsi="Arial Narrow" w:cstheme="majorHAnsi"/>
          <w:sz w:val="24"/>
          <w:szCs w:val="24"/>
        </w:rPr>
        <w:lastRenderedPageBreak/>
        <w:t>programas Temáticos e de Gestão, Manutenção e Serviços do Estado, tem sua programação atualizada para execução em 2020.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ind w:firstLine="709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t>Seção II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t>Da Adequação do Plano à Programação Orçamentária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b/>
          <w:sz w:val="24"/>
          <w:szCs w:val="24"/>
        </w:rPr>
      </w:pP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ind w:firstLine="709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Art. 4°. O Plano Plurianual permanece com a base estratégica definida no Anexo I da Lei Municipal nº 6.033/2017. A programação atualizada para adequação à execução orçamentária de programas e ações, durante o exercício de 2020, está prevista no ANEXO I desta Lei.</w:t>
      </w:r>
    </w:p>
    <w:p w:rsidR="006B20AB" w:rsidRPr="00B42B8A" w:rsidRDefault="006B20AB" w:rsidP="006B20AB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Art.</w:t>
      </w:r>
      <w:r w:rsidRPr="00B42B8A">
        <w:rPr>
          <w:rFonts w:ascii="Arial Narrow" w:hAnsi="Arial Narrow" w:cstheme="majorHAnsi"/>
          <w:sz w:val="24"/>
          <w:szCs w:val="24"/>
        </w:rPr>
        <w:tab/>
        <w:t>5º. Cada programa está estruturado, com as ações atualizadas e discriminação completa, com todos os atributos discriminados no ANEXO II.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ind w:firstLine="709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Art. 6º. O programa Encargos Especiais compreende as despesas relativas às operações especiais, que não geram bens e nem serviços.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CAPÍTULO III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DA GESTÃO DO PLANO PLURIANUAL REVISADO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b/>
          <w:sz w:val="24"/>
          <w:szCs w:val="24"/>
        </w:rPr>
      </w:pP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t>Seção I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t>Da Gestão do Plano Plurianual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 xml:space="preserve">Art. 7º. A gestão do Plano Plurianual, atualizado para 2020, observará os princípios de eficiência e efetividade e compreenderá a </w:t>
      </w:r>
      <w:proofErr w:type="gramStart"/>
      <w:r w:rsidRPr="00B42B8A">
        <w:rPr>
          <w:rFonts w:ascii="Arial Narrow" w:hAnsi="Arial Narrow" w:cstheme="majorHAnsi"/>
          <w:sz w:val="24"/>
          <w:szCs w:val="24"/>
        </w:rPr>
        <w:t>implementação</w:t>
      </w:r>
      <w:proofErr w:type="gramEnd"/>
      <w:r w:rsidRPr="00B42B8A">
        <w:rPr>
          <w:rFonts w:ascii="Arial Narrow" w:hAnsi="Arial Narrow" w:cstheme="majorHAnsi"/>
          <w:sz w:val="24"/>
          <w:szCs w:val="24"/>
        </w:rPr>
        <w:t>, monitoramento e avaliação de programas.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Art. 8º. Serão designados servidores que ficarão responsáveis pela gestão dos programas.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 xml:space="preserve">Art. 9º. Além da execução diária dos projetos e atividades vinculados a cada programa, </w:t>
      </w:r>
      <w:proofErr w:type="gramStart"/>
      <w:r w:rsidRPr="00B42B8A">
        <w:rPr>
          <w:rFonts w:ascii="Arial Narrow" w:hAnsi="Arial Narrow" w:cstheme="majorHAnsi"/>
          <w:sz w:val="24"/>
          <w:szCs w:val="24"/>
        </w:rPr>
        <w:t>cabe</w:t>
      </w:r>
      <w:proofErr w:type="gramEnd"/>
      <w:r w:rsidRPr="00B42B8A">
        <w:rPr>
          <w:rFonts w:ascii="Arial Narrow" w:hAnsi="Arial Narrow" w:cstheme="majorHAnsi"/>
          <w:sz w:val="24"/>
          <w:szCs w:val="24"/>
        </w:rPr>
        <w:t xml:space="preserve"> ainda ao gestor do programa acompanhar a evolução dos índices e indicadores que refletem o desempenho do programa, assim como demonstrar e avaliar, periodicamente, os resultados.</w:t>
      </w:r>
    </w:p>
    <w:p w:rsidR="006B20AB" w:rsidRPr="00B42B8A" w:rsidRDefault="006B20AB" w:rsidP="006B20AB">
      <w:pPr>
        <w:tabs>
          <w:tab w:val="left" w:pos="3660"/>
        </w:tabs>
        <w:spacing w:after="0" w:line="360" w:lineRule="auto"/>
        <w:contextualSpacing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spacing w:after="0" w:line="360" w:lineRule="auto"/>
        <w:contextualSpacing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lastRenderedPageBreak/>
        <w:t>Seção I</w:t>
      </w:r>
    </w:p>
    <w:p w:rsidR="006B20AB" w:rsidRPr="00B42B8A" w:rsidRDefault="006B20AB" w:rsidP="006B20AB">
      <w:pPr>
        <w:spacing w:after="0" w:line="360" w:lineRule="auto"/>
        <w:contextualSpacing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t>Da Regulamentação do Plano Plurianual Revisado</w:t>
      </w:r>
    </w:p>
    <w:p w:rsidR="006B20AB" w:rsidRPr="00B42B8A" w:rsidRDefault="006B20AB" w:rsidP="006B20AB">
      <w:pPr>
        <w:spacing w:after="0" w:line="360" w:lineRule="auto"/>
        <w:contextualSpacing/>
        <w:jc w:val="center"/>
        <w:rPr>
          <w:rFonts w:ascii="Arial Narrow" w:hAnsi="Arial Narrow" w:cstheme="majorHAnsi"/>
          <w:b/>
          <w:sz w:val="24"/>
          <w:szCs w:val="24"/>
        </w:rPr>
      </w:pP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 xml:space="preserve">Art. 10. O Poder Executivo estabelecerá normas complementares para a gestão do Plano Plurianual e avaliação dos resultados, </w:t>
      </w:r>
      <w:proofErr w:type="gramStart"/>
      <w:r w:rsidRPr="00B42B8A">
        <w:rPr>
          <w:rFonts w:ascii="Arial Narrow" w:hAnsi="Arial Narrow" w:cstheme="majorHAnsi"/>
          <w:sz w:val="24"/>
          <w:szCs w:val="24"/>
        </w:rPr>
        <w:t>consoante disposições</w:t>
      </w:r>
      <w:proofErr w:type="gramEnd"/>
      <w:r w:rsidRPr="00B42B8A">
        <w:rPr>
          <w:rFonts w:ascii="Arial Narrow" w:hAnsi="Arial Narrow" w:cstheme="majorHAnsi"/>
          <w:sz w:val="24"/>
          <w:szCs w:val="24"/>
        </w:rPr>
        <w:t xml:space="preserve"> Lei Municipal nº 6.033/2017, da legislação aplicável e de sua revisão.</w:t>
      </w:r>
    </w:p>
    <w:p w:rsidR="006B20AB" w:rsidRPr="00B42B8A" w:rsidRDefault="006B20AB" w:rsidP="006B20AB">
      <w:pPr>
        <w:tabs>
          <w:tab w:val="left" w:pos="1134"/>
          <w:tab w:val="left" w:pos="1276"/>
          <w:tab w:val="left" w:pos="1985"/>
        </w:tabs>
        <w:spacing w:after="0" w:line="360" w:lineRule="auto"/>
        <w:jc w:val="center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contextualSpacing/>
        <w:jc w:val="center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CAPÍTULO IV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contextualSpacing/>
        <w:jc w:val="center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DAS DISPOSIÇÕES GERAIS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contextualSpacing/>
        <w:jc w:val="center"/>
        <w:rPr>
          <w:rFonts w:ascii="Arial Narrow" w:hAnsi="Arial Narrow" w:cstheme="majorHAnsi"/>
          <w:b/>
          <w:sz w:val="24"/>
          <w:szCs w:val="24"/>
        </w:rPr>
      </w:pP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contextualSpacing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t>Seção Única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contextualSpacing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t>Disposições Gerais e Transitórias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Art. 11. Durante a vigência do Plano Plurianual, o Poder Executivo poderá: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ind w:firstLine="851"/>
        <w:contextualSpacing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I</w:t>
      </w:r>
      <w:r w:rsidRPr="00B42B8A">
        <w:rPr>
          <w:rFonts w:ascii="Arial Narrow" w:hAnsi="Arial Narrow" w:cstheme="majorHAnsi"/>
          <w:sz w:val="24"/>
          <w:szCs w:val="24"/>
        </w:rPr>
        <w:tab/>
        <w:t>-</w:t>
      </w:r>
      <w:r w:rsidRPr="00B42B8A">
        <w:rPr>
          <w:rFonts w:ascii="Arial Narrow" w:hAnsi="Arial Narrow" w:cstheme="majorHAnsi"/>
          <w:sz w:val="24"/>
          <w:szCs w:val="24"/>
        </w:rPr>
        <w:tab/>
        <w:t>alterar o órgão responsável por programas e ações;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II</w:t>
      </w:r>
      <w:r w:rsidRPr="00B42B8A">
        <w:rPr>
          <w:rFonts w:ascii="Arial Narrow" w:hAnsi="Arial Narrow" w:cstheme="majorHAnsi"/>
          <w:sz w:val="24"/>
          <w:szCs w:val="24"/>
        </w:rPr>
        <w:tab/>
        <w:t>-</w:t>
      </w:r>
      <w:r w:rsidRPr="00B42B8A">
        <w:rPr>
          <w:rFonts w:ascii="Arial Narrow" w:hAnsi="Arial Narrow" w:cstheme="majorHAnsi"/>
          <w:sz w:val="24"/>
          <w:szCs w:val="24"/>
        </w:rPr>
        <w:tab/>
        <w:t>alterar os indicadores dos programas e seus índices;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before="240"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III</w:t>
      </w:r>
      <w:r w:rsidRPr="00B42B8A">
        <w:rPr>
          <w:rFonts w:ascii="Arial Narrow" w:hAnsi="Arial Narrow" w:cstheme="majorHAnsi"/>
          <w:sz w:val="24"/>
          <w:szCs w:val="24"/>
        </w:rPr>
        <w:tab/>
        <w:t>-</w:t>
      </w:r>
      <w:r w:rsidRPr="00B42B8A">
        <w:rPr>
          <w:rFonts w:ascii="Arial Narrow" w:hAnsi="Arial Narrow" w:cstheme="majorHAnsi"/>
          <w:sz w:val="24"/>
          <w:szCs w:val="24"/>
        </w:rPr>
        <w:tab/>
        <w:t>adequar a meta física de ação orçamentária para compatibilizá-la com alterações no seu valor, produto, ou unidade de medida, efetivadas pelas leis orçamentárias anuais e seus créditos adicionais ou por leis que alterem o Plano Plurianual.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before="240" w:after="0" w:line="360" w:lineRule="auto"/>
        <w:ind w:firstLine="851"/>
        <w:contextualSpacing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 xml:space="preserve">Art. 12. Havendo mudança na estrutura administrativa, poderá constar da lei específica </w:t>
      </w:r>
      <w:proofErr w:type="gramStart"/>
      <w:r w:rsidRPr="00B42B8A">
        <w:rPr>
          <w:rFonts w:ascii="Arial Narrow" w:hAnsi="Arial Narrow" w:cstheme="majorHAnsi"/>
          <w:sz w:val="24"/>
          <w:szCs w:val="24"/>
        </w:rPr>
        <w:t>a</w:t>
      </w:r>
      <w:proofErr w:type="gramEnd"/>
      <w:r w:rsidRPr="00B42B8A">
        <w:rPr>
          <w:rFonts w:ascii="Arial Narrow" w:hAnsi="Arial Narrow" w:cstheme="majorHAnsi"/>
          <w:sz w:val="24"/>
          <w:szCs w:val="24"/>
        </w:rPr>
        <w:t xml:space="preserve"> indicação dos programas que serão da responsabilidade de órgão com denominação e/ou atribuições modificadas ou de novo órgão criado.</w:t>
      </w:r>
    </w:p>
    <w:p w:rsidR="006B20AB" w:rsidRPr="00B42B8A" w:rsidRDefault="006B20AB" w:rsidP="006B20AB">
      <w:pPr>
        <w:tabs>
          <w:tab w:val="left" w:pos="1134"/>
          <w:tab w:val="left" w:pos="1276"/>
        </w:tabs>
        <w:spacing w:before="240"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Art. 13</w:t>
      </w:r>
      <w:r w:rsidRPr="00B42B8A">
        <w:rPr>
          <w:rFonts w:ascii="Arial Narrow" w:hAnsi="Arial Narrow" w:cstheme="majorHAnsi"/>
          <w:sz w:val="24"/>
          <w:szCs w:val="24"/>
          <w:shd w:val="clear" w:color="auto" w:fill="FFFFFF"/>
        </w:rPr>
        <w:t xml:space="preserve">. </w:t>
      </w:r>
      <w:r w:rsidRPr="00B42B8A">
        <w:rPr>
          <w:rFonts w:ascii="Arial Narrow" w:hAnsi="Arial Narrow" w:cstheme="majorHAnsi"/>
          <w:sz w:val="24"/>
          <w:szCs w:val="24"/>
        </w:rPr>
        <w:t xml:space="preserve">O Poder Executivo disponibilizará a Lei do Plano Plurianual e sua revisão anual, com todos os anexos, no Portal da Transparência do Município, na internet. 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before="240" w:after="0" w:line="360" w:lineRule="auto"/>
        <w:ind w:firstLine="851"/>
        <w:jc w:val="both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Art. 14. A execução orçamentária dos programas será disponibilizada no Portal da Transparência do Município, nos termos da Lei C</w:t>
      </w:r>
      <w:bookmarkStart w:id="1" w:name="_GoBack"/>
      <w:bookmarkEnd w:id="1"/>
      <w:r w:rsidRPr="00B42B8A">
        <w:rPr>
          <w:rFonts w:ascii="Arial Narrow" w:hAnsi="Arial Narrow" w:cstheme="majorHAnsi"/>
          <w:sz w:val="24"/>
          <w:szCs w:val="24"/>
        </w:rPr>
        <w:t>omplementar nº 101, de 2000 e alterações.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before="240"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lastRenderedPageBreak/>
        <w:t>Art. 15. O Poder Executivo realizará, direta ou indiretamente, treinamentos e capacitações sobre planos e orçamentos públicos.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before="240"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Art. 16. Esta Lei entra em vigor em 1° de janeiro de 2020.</w:t>
      </w:r>
    </w:p>
    <w:p w:rsidR="006B20AB" w:rsidRPr="00B42B8A" w:rsidRDefault="006B20AB" w:rsidP="006B20AB">
      <w:pPr>
        <w:tabs>
          <w:tab w:val="left" w:pos="1276"/>
          <w:tab w:val="left" w:pos="1418"/>
        </w:tabs>
        <w:spacing w:before="240"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B42B8A">
        <w:rPr>
          <w:rFonts w:ascii="Arial Narrow" w:eastAsia="Book Antiqua" w:hAnsi="Arial Narrow" w:cs="Book Antiqua"/>
          <w:b/>
          <w:sz w:val="24"/>
          <w:szCs w:val="24"/>
        </w:rPr>
        <w:t xml:space="preserve">Palácio dos Governadores, Gabinete do Prefeito de Olinda, </w:t>
      </w:r>
      <w:r w:rsidRPr="00B42B8A">
        <w:rPr>
          <w:rFonts w:ascii="Arial Narrow" w:hAnsi="Arial Narrow" w:cs="Arial"/>
          <w:sz w:val="24"/>
          <w:szCs w:val="24"/>
        </w:rPr>
        <w:t>em 30 de setembro de 2019.</w:t>
      </w:r>
    </w:p>
    <w:p w:rsidR="006B20AB" w:rsidRPr="00B42B8A" w:rsidRDefault="006B20AB" w:rsidP="006B20AB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B20AB" w:rsidRPr="00B42B8A" w:rsidRDefault="006B20AB" w:rsidP="006B20AB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B20AB" w:rsidRPr="00B42B8A" w:rsidRDefault="006B20AB" w:rsidP="006B20AB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B20AB" w:rsidRPr="00B42B8A" w:rsidRDefault="006B20AB" w:rsidP="006B20AB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B20AB" w:rsidRPr="00B42B8A" w:rsidRDefault="006B20AB" w:rsidP="006B20AB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B20AB" w:rsidRPr="00B42B8A" w:rsidRDefault="006B20AB" w:rsidP="006B20A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B42B8A">
        <w:rPr>
          <w:rFonts w:ascii="Arial Narrow" w:hAnsi="Arial Narrow" w:cs="Arial"/>
          <w:b/>
          <w:sz w:val="24"/>
          <w:szCs w:val="24"/>
        </w:rPr>
        <w:t>LUPÉRCIO CARLOS DO NASCIMENTO</w:t>
      </w:r>
    </w:p>
    <w:p w:rsidR="006B20AB" w:rsidRPr="00B42B8A" w:rsidRDefault="006B20AB" w:rsidP="006B20AB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B42B8A">
        <w:rPr>
          <w:rFonts w:ascii="Arial Narrow" w:hAnsi="Arial Narrow" w:cs="Arial"/>
          <w:sz w:val="24"/>
          <w:szCs w:val="24"/>
        </w:rPr>
        <w:t>Prefeito Municipal de Olinda</w:t>
      </w:r>
    </w:p>
    <w:p w:rsidR="006B20AB" w:rsidRPr="00B42B8A" w:rsidRDefault="006B20AB" w:rsidP="006B20AB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pStyle w:val="PargrafodaLista"/>
        <w:autoSpaceDE w:val="0"/>
        <w:autoSpaceDN w:val="0"/>
        <w:adjustRightInd w:val="0"/>
        <w:spacing w:after="0" w:line="360" w:lineRule="auto"/>
        <w:ind w:left="0"/>
        <w:rPr>
          <w:rFonts w:ascii="Arial Narrow" w:hAnsi="Arial Narrow" w:cstheme="majorHAnsi"/>
          <w:b/>
          <w:sz w:val="24"/>
          <w:szCs w:val="24"/>
        </w:rPr>
      </w:pPr>
    </w:p>
    <w:p w:rsidR="006B20AB" w:rsidRPr="00B42B8A" w:rsidRDefault="006B20AB" w:rsidP="006B20AB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 Narrow" w:hAnsi="Arial Narrow" w:cstheme="majorHAnsi"/>
          <w:b/>
          <w:sz w:val="24"/>
          <w:szCs w:val="24"/>
        </w:rPr>
      </w:pPr>
      <w:r w:rsidRPr="00B42B8A">
        <w:rPr>
          <w:rFonts w:ascii="Arial Narrow" w:hAnsi="Arial Narrow" w:cstheme="majorHAnsi"/>
          <w:b/>
          <w:sz w:val="24"/>
          <w:szCs w:val="24"/>
        </w:rPr>
        <w:lastRenderedPageBreak/>
        <w:t>ANEXO I</w:t>
      </w:r>
    </w:p>
    <w:p w:rsidR="006B20AB" w:rsidRPr="00B42B8A" w:rsidRDefault="006B20AB" w:rsidP="006B20AB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 xml:space="preserve">ESTRUTURA PROGRAMÁTICA DO PLANO </w:t>
      </w:r>
    </w:p>
    <w:p w:rsidR="006B20AB" w:rsidRPr="00B42B8A" w:rsidRDefault="006B20AB" w:rsidP="006B20AB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PROGRAMAÇÃO ORÇAMENTÁRIA ATUALIZADA PARA 2020</w:t>
      </w:r>
    </w:p>
    <w:p w:rsidR="006B20AB" w:rsidRPr="00B42B8A" w:rsidRDefault="006B20AB" w:rsidP="006B20AB">
      <w:pPr>
        <w:spacing w:after="0" w:line="360" w:lineRule="auto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ESTRUTURA PROGRAMÁTICA</w:t>
      </w:r>
    </w:p>
    <w:p w:rsidR="006B20AB" w:rsidRPr="00B42B8A" w:rsidRDefault="006B20AB" w:rsidP="006B20AB">
      <w:pPr>
        <w:pStyle w:val="PargrafodaLista"/>
        <w:spacing w:after="0" w:line="360" w:lineRule="auto"/>
        <w:ind w:left="1211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spacing w:after="0" w:line="360" w:lineRule="auto"/>
        <w:ind w:firstLine="709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 xml:space="preserve"> Os programas de governo são as unidades básicas do Plano Plurianual, propiciando a organização das ações de tudo o que será feito pela Administração Municipal, quer sejam projetos de investimentos ou execução de atividades continuadas, tendo como objetivo solucionar problemas, carências ou atender demandas da sociedade.</w:t>
      </w:r>
    </w:p>
    <w:p w:rsidR="006B20AB" w:rsidRPr="00B42B8A" w:rsidRDefault="006B20AB" w:rsidP="006B20AB">
      <w:pPr>
        <w:spacing w:after="0" w:line="360" w:lineRule="auto"/>
        <w:ind w:firstLine="709"/>
        <w:jc w:val="both"/>
        <w:rPr>
          <w:rFonts w:ascii="Arial Narrow" w:hAnsi="Arial Narrow" w:cstheme="majorHAnsi"/>
          <w:sz w:val="24"/>
          <w:szCs w:val="24"/>
        </w:rPr>
      </w:pPr>
    </w:p>
    <w:p w:rsidR="006B20AB" w:rsidRPr="00B42B8A" w:rsidRDefault="006B20AB" w:rsidP="006B20AB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Arial Narrow" w:hAnsi="Arial Narrow" w:cstheme="majorHAnsi"/>
          <w:sz w:val="24"/>
          <w:szCs w:val="24"/>
        </w:rPr>
      </w:pPr>
      <w:r w:rsidRPr="00B42B8A">
        <w:rPr>
          <w:rFonts w:ascii="Arial Narrow" w:hAnsi="Arial Narrow" w:cstheme="majorHAnsi"/>
          <w:sz w:val="24"/>
          <w:szCs w:val="24"/>
        </w:rPr>
        <w:t>PROGRAMAS E AÇÕES</w:t>
      </w:r>
    </w:p>
    <w:p w:rsidR="006B20AB" w:rsidRPr="00B42B8A" w:rsidRDefault="006B20AB" w:rsidP="006B20AB">
      <w:pPr>
        <w:pStyle w:val="ABNTTexto"/>
        <w:rPr>
          <w:rFonts w:ascii="Arial Narrow" w:hAnsi="Arial Narrow" w:cstheme="majorHAnsi"/>
        </w:rPr>
      </w:pPr>
      <w:bookmarkStart w:id="2" w:name="_Hlk494094512"/>
    </w:p>
    <w:p w:rsidR="006B20AB" w:rsidRPr="00B42B8A" w:rsidRDefault="006B20AB" w:rsidP="006B20AB">
      <w:pPr>
        <w:pStyle w:val="ABNTTexto"/>
        <w:rPr>
          <w:rFonts w:ascii="Arial Narrow" w:hAnsi="Arial Narrow" w:cstheme="majorHAnsi"/>
        </w:rPr>
      </w:pPr>
      <w:r w:rsidRPr="00B42B8A">
        <w:rPr>
          <w:rFonts w:ascii="Arial Narrow" w:hAnsi="Arial Narrow" w:cstheme="majorHAnsi"/>
        </w:rPr>
        <w:t>Por meio de diversos demonstrativos, com todos os atributos estabelecidos, o Plano Plurianual é organizado em Programas, onde são estruturadas as ações de governo, sejam destinadas aos projetos de investimentos ou as atividades de duração continuada, desdobradas nos instrumentos de programação orçamentária, projetos e atividades, com valores e fontes de recursos para execução orçamentária em cada exercício.</w:t>
      </w:r>
    </w:p>
    <w:bookmarkEnd w:id="2"/>
    <w:p w:rsidR="006B20AB" w:rsidRPr="00B42B8A" w:rsidRDefault="006B20AB" w:rsidP="006B20AB">
      <w:pPr>
        <w:pStyle w:val="ABNTTexto"/>
        <w:rPr>
          <w:rFonts w:ascii="Arial Narrow" w:hAnsi="Arial Narrow" w:cstheme="majorHAnsi"/>
        </w:rPr>
      </w:pPr>
    </w:p>
    <w:p w:rsidR="006B20AB" w:rsidRPr="00B42B8A" w:rsidRDefault="006B20AB" w:rsidP="006B20AB">
      <w:pPr>
        <w:pStyle w:val="ABNTTexto"/>
        <w:numPr>
          <w:ilvl w:val="1"/>
          <w:numId w:val="1"/>
        </w:numPr>
        <w:rPr>
          <w:rFonts w:ascii="Arial Narrow" w:hAnsi="Arial Narrow" w:cstheme="majorHAnsi"/>
        </w:rPr>
      </w:pPr>
      <w:r w:rsidRPr="00B42B8A">
        <w:rPr>
          <w:rFonts w:ascii="Arial Narrow" w:hAnsi="Arial Narrow" w:cstheme="majorHAnsi"/>
        </w:rPr>
        <w:t>DEMONSTRATIVOS DO PLANO PLURIANUAL REVISADO</w:t>
      </w:r>
    </w:p>
    <w:p w:rsidR="006B20AB" w:rsidRPr="00B42B8A" w:rsidRDefault="006B20AB" w:rsidP="006B20AB">
      <w:pPr>
        <w:pStyle w:val="ABNTTexto"/>
        <w:rPr>
          <w:rFonts w:ascii="Arial Narrow" w:hAnsi="Arial Narrow" w:cstheme="majorHAnsi"/>
        </w:rPr>
      </w:pPr>
    </w:p>
    <w:p w:rsidR="006B20AB" w:rsidRPr="00B42B8A" w:rsidRDefault="006B20AB" w:rsidP="006B20AB">
      <w:pPr>
        <w:pStyle w:val="ABNTTexto"/>
        <w:rPr>
          <w:rFonts w:ascii="Arial Narrow" w:hAnsi="Arial Narrow" w:cstheme="majorHAnsi"/>
        </w:rPr>
      </w:pPr>
      <w:r w:rsidRPr="00B42B8A">
        <w:rPr>
          <w:rFonts w:ascii="Arial Narrow" w:hAnsi="Arial Narrow" w:cstheme="majorHAnsi"/>
        </w:rPr>
        <w:t>A seguir os anexos e demonstrativos de planejamento e orçamento que integram a programação orçamentária do Plano Plurianual, revisado para 2020, elaborados de acordo com a legislação vigente e compatíveis com os anexos e demonstrativos da lei orçamentária anual respectiva.</w:t>
      </w:r>
    </w:p>
    <w:p w:rsidR="002418E3" w:rsidRPr="00B42B8A" w:rsidRDefault="002418E3" w:rsidP="006B20AB">
      <w:pPr>
        <w:rPr>
          <w:rFonts w:ascii="Arial Narrow" w:hAnsi="Arial Narrow"/>
          <w:sz w:val="24"/>
          <w:szCs w:val="24"/>
        </w:rPr>
      </w:pPr>
    </w:p>
    <w:sectPr w:rsidR="002418E3" w:rsidRPr="00B42B8A" w:rsidSect="002418E3">
      <w:headerReference w:type="default" r:id="rId8"/>
      <w:pgSz w:w="11906" w:h="16838"/>
      <w:pgMar w:top="1417" w:right="1701" w:bottom="1417" w:left="1701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42" w:rsidRDefault="00DA7742">
      <w:pPr>
        <w:spacing w:after="0" w:line="240" w:lineRule="auto"/>
      </w:pPr>
      <w:r>
        <w:separator/>
      </w:r>
    </w:p>
  </w:endnote>
  <w:endnote w:type="continuationSeparator" w:id="0">
    <w:p w:rsidR="00DA7742" w:rsidRDefault="00DA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42" w:rsidRDefault="00DA7742">
      <w:pPr>
        <w:spacing w:after="0" w:line="240" w:lineRule="auto"/>
      </w:pPr>
      <w:r>
        <w:separator/>
      </w:r>
    </w:p>
  </w:footnote>
  <w:footnote w:type="continuationSeparator" w:id="0">
    <w:p w:rsidR="00DA7742" w:rsidRDefault="00DA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42" w:rsidRPr="0063062E" w:rsidRDefault="00DA7742">
    <w:pPr>
      <w:pStyle w:val="Cabealho"/>
      <w:rPr>
        <w:rFonts w:ascii="Arial Narrow" w:hAnsi="Arial Narrow"/>
        <w:b/>
      </w:rPr>
    </w:pPr>
    <w:bookmarkStart w:id="3" w:name="_Hlk16593093"/>
    <w:bookmarkStart w:id="4" w:name="_Hlk16593094"/>
  </w:p>
  <w:p w:rsidR="00DA7742" w:rsidRPr="0063062E" w:rsidRDefault="00DA7742">
    <w:pPr>
      <w:pStyle w:val="Cabealho"/>
      <w:rPr>
        <w:rFonts w:ascii="Arial Narrow" w:hAnsi="Arial Narrow"/>
        <w:b/>
      </w:rPr>
    </w:pPr>
  </w:p>
  <w:bookmarkEnd w:id="3"/>
  <w:bookmarkEnd w:id="4"/>
  <w:p w:rsidR="00DA7742" w:rsidRPr="0063062E" w:rsidRDefault="00DA7742">
    <w:pPr>
      <w:pStyle w:val="Cabealh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092C"/>
    <w:multiLevelType w:val="multilevel"/>
    <w:tmpl w:val="3FCCE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E1"/>
    <w:rsid w:val="002418E3"/>
    <w:rsid w:val="00430BE1"/>
    <w:rsid w:val="006B20AB"/>
    <w:rsid w:val="008F0440"/>
    <w:rsid w:val="00AC789D"/>
    <w:rsid w:val="00B42B8A"/>
    <w:rsid w:val="00DA7742"/>
    <w:rsid w:val="00F8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430BE1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aliases w:val="Char Char"/>
    <w:basedOn w:val="Fontepargpadro"/>
    <w:link w:val="Cabealho"/>
    <w:rsid w:val="00430B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B20AB"/>
    <w:pPr>
      <w:spacing w:after="160" w:line="259" w:lineRule="auto"/>
      <w:ind w:left="720"/>
      <w:contextualSpacing/>
    </w:pPr>
  </w:style>
  <w:style w:type="paragraph" w:customStyle="1" w:styleId="ABNTTexto">
    <w:name w:val="ABNT Texto"/>
    <w:basedOn w:val="Normal"/>
    <w:link w:val="ABNTTextoChar"/>
    <w:qFormat/>
    <w:rsid w:val="006B20AB"/>
    <w:pPr>
      <w:spacing w:after="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ABNTTextoChar">
    <w:name w:val="ABNT Texto Char"/>
    <w:basedOn w:val="Fontepargpadro"/>
    <w:link w:val="ABNTTexto"/>
    <w:rsid w:val="006B20AB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430BE1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aliases w:val="Char Char"/>
    <w:basedOn w:val="Fontepargpadro"/>
    <w:link w:val="Cabealho"/>
    <w:rsid w:val="00430B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B20AB"/>
    <w:pPr>
      <w:spacing w:after="160" w:line="259" w:lineRule="auto"/>
      <w:ind w:left="720"/>
      <w:contextualSpacing/>
    </w:pPr>
  </w:style>
  <w:style w:type="paragraph" w:customStyle="1" w:styleId="ABNTTexto">
    <w:name w:val="ABNT Texto"/>
    <w:basedOn w:val="Normal"/>
    <w:link w:val="ABNTTextoChar"/>
    <w:qFormat/>
    <w:rsid w:val="006B20AB"/>
    <w:pPr>
      <w:spacing w:after="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ABNTTextoChar">
    <w:name w:val="ABNT Texto Char"/>
    <w:basedOn w:val="Fontepargpadro"/>
    <w:link w:val="ABNTTexto"/>
    <w:rsid w:val="006B20AB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1130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</dc:creator>
  <cp:lastModifiedBy>INV</cp:lastModifiedBy>
  <cp:revision>10</cp:revision>
  <cp:lastPrinted>2019-09-30T17:34:00Z</cp:lastPrinted>
  <dcterms:created xsi:type="dcterms:W3CDTF">2019-09-30T13:24:00Z</dcterms:created>
  <dcterms:modified xsi:type="dcterms:W3CDTF">2019-09-30T17:39:00Z</dcterms:modified>
</cp:coreProperties>
</file>