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CF" w:rsidRPr="000724BE" w:rsidRDefault="00855ACF" w:rsidP="00855ACF">
      <w:pPr>
        <w:spacing w:after="0" w:line="240" w:lineRule="auto"/>
        <w:jc w:val="right"/>
        <w:rPr>
          <w:rFonts w:ascii="Arial Narrow" w:hAnsi="Arial Narrow" w:cs="Arial"/>
          <w:color w:val="000000" w:themeColor="text1"/>
          <w:sz w:val="24"/>
          <w:szCs w:val="24"/>
        </w:rPr>
      </w:pPr>
      <w:r w:rsidRPr="000724BE">
        <w:rPr>
          <w:rFonts w:ascii="Arial Narrow" w:hAnsi="Arial Narrow" w:cs="Arial"/>
          <w:color w:val="000000" w:themeColor="text1"/>
          <w:sz w:val="24"/>
          <w:szCs w:val="24"/>
        </w:rPr>
        <w:t>Olinda, 30 de setembro de 2019.</w:t>
      </w:r>
    </w:p>
    <w:p w:rsidR="00855ACF" w:rsidRPr="000724BE" w:rsidRDefault="00855ACF" w:rsidP="00855ACF">
      <w:pPr>
        <w:spacing w:after="0" w:line="240" w:lineRule="auto"/>
        <w:rPr>
          <w:rFonts w:ascii="Arial Narrow" w:hAnsi="Arial Narrow" w:cs="Arial"/>
          <w:b/>
          <w:color w:val="000000" w:themeColor="text1"/>
          <w:sz w:val="24"/>
          <w:szCs w:val="24"/>
        </w:rPr>
      </w:pPr>
      <w:r w:rsidRPr="000724BE">
        <w:rPr>
          <w:rFonts w:ascii="Arial Narrow" w:hAnsi="Arial Narrow" w:cs="Arial"/>
          <w:b/>
          <w:color w:val="000000" w:themeColor="text1"/>
          <w:sz w:val="24"/>
          <w:szCs w:val="24"/>
        </w:rPr>
        <w:t>OFÍCIO GP Nº 262/2019</w:t>
      </w:r>
    </w:p>
    <w:p w:rsidR="00855ACF" w:rsidRPr="000724BE" w:rsidRDefault="00855ACF" w:rsidP="00855ACF">
      <w:pPr>
        <w:spacing w:after="0" w:line="240" w:lineRule="auto"/>
        <w:rPr>
          <w:rFonts w:ascii="Arial Narrow" w:hAnsi="Arial Narrow" w:cs="Arial"/>
          <w:b/>
          <w:color w:val="000000" w:themeColor="text1"/>
          <w:sz w:val="24"/>
          <w:szCs w:val="24"/>
        </w:rPr>
      </w:pPr>
    </w:p>
    <w:p w:rsidR="00855ACF" w:rsidRPr="000724BE" w:rsidRDefault="00855ACF" w:rsidP="00855ACF">
      <w:pPr>
        <w:spacing w:after="0" w:line="240" w:lineRule="auto"/>
        <w:rPr>
          <w:rFonts w:ascii="Arial Narrow" w:hAnsi="Arial Narrow" w:cs="Arial"/>
          <w:b/>
          <w:color w:val="000000" w:themeColor="text1"/>
          <w:sz w:val="24"/>
          <w:szCs w:val="24"/>
        </w:rPr>
      </w:pPr>
    </w:p>
    <w:p w:rsidR="00855ACF" w:rsidRPr="000724BE" w:rsidRDefault="00855ACF" w:rsidP="00855ACF">
      <w:pPr>
        <w:rPr>
          <w:rFonts w:ascii="Arial Narrow" w:hAnsi="Arial Narrow"/>
          <w:color w:val="000000" w:themeColor="text1"/>
          <w:sz w:val="24"/>
          <w:szCs w:val="24"/>
        </w:rPr>
      </w:pPr>
    </w:p>
    <w:p w:rsidR="00855ACF" w:rsidRPr="000724BE" w:rsidRDefault="00855ACF" w:rsidP="00855ACF">
      <w:pPr>
        <w:rPr>
          <w:rFonts w:ascii="Arial Narrow" w:hAnsi="Arial Narrow"/>
          <w:b/>
          <w:color w:val="000000" w:themeColor="text1"/>
          <w:sz w:val="24"/>
          <w:szCs w:val="24"/>
        </w:rPr>
      </w:pPr>
      <w:r w:rsidRPr="000724BE">
        <w:rPr>
          <w:rFonts w:ascii="Arial Narrow" w:hAnsi="Arial Narrow"/>
          <w:b/>
          <w:color w:val="000000" w:themeColor="text1"/>
          <w:sz w:val="24"/>
          <w:szCs w:val="24"/>
        </w:rPr>
        <w:t>Senhor Presidente,</w:t>
      </w:r>
    </w:p>
    <w:p w:rsidR="00855ACF" w:rsidRPr="000724BE" w:rsidRDefault="00855ACF" w:rsidP="00855ACF">
      <w:pPr>
        <w:spacing w:line="360" w:lineRule="auto"/>
        <w:rPr>
          <w:rFonts w:ascii="Arial Narrow" w:hAnsi="Arial Narrow"/>
          <w:color w:val="000000" w:themeColor="text1"/>
          <w:sz w:val="24"/>
          <w:szCs w:val="24"/>
        </w:rPr>
      </w:pPr>
    </w:p>
    <w:p w:rsidR="00855ACF" w:rsidRPr="000724BE" w:rsidRDefault="00855ACF" w:rsidP="00855ACF">
      <w:pPr>
        <w:spacing w:line="360" w:lineRule="auto"/>
        <w:ind w:firstLine="708"/>
        <w:jc w:val="both"/>
        <w:rPr>
          <w:rFonts w:ascii="Arial Narrow" w:hAnsi="Arial Narrow"/>
          <w:color w:val="000000" w:themeColor="text1"/>
          <w:sz w:val="24"/>
          <w:szCs w:val="24"/>
        </w:rPr>
      </w:pPr>
      <w:r w:rsidRPr="000724BE">
        <w:rPr>
          <w:rFonts w:ascii="Arial Narrow" w:hAnsi="Arial Narrow"/>
          <w:color w:val="000000" w:themeColor="text1"/>
          <w:sz w:val="24"/>
          <w:szCs w:val="24"/>
        </w:rPr>
        <w:t xml:space="preserve">Cumprimentando Vossa Excelência, estamos encaminhando a </w:t>
      </w:r>
      <w:r w:rsidRPr="000724BE">
        <w:rPr>
          <w:rFonts w:ascii="Arial Narrow" w:hAnsi="Arial Narrow"/>
          <w:b/>
          <w:color w:val="000000" w:themeColor="text1"/>
          <w:sz w:val="24"/>
          <w:szCs w:val="24"/>
        </w:rPr>
        <w:t>MENSAGEM Nº 025/2019</w:t>
      </w:r>
      <w:r w:rsidRPr="000724BE">
        <w:rPr>
          <w:rFonts w:ascii="Arial Narrow" w:hAnsi="Arial Narrow"/>
          <w:color w:val="000000" w:themeColor="text1"/>
          <w:sz w:val="24"/>
          <w:szCs w:val="24"/>
        </w:rPr>
        <w:t xml:space="preserve">, acompanhada do respectivo Projeto de Lei Orçamentária Anual para 2020, </w:t>
      </w:r>
      <w:proofErr w:type="gramStart"/>
      <w:r w:rsidRPr="000724BE">
        <w:rPr>
          <w:rFonts w:ascii="Arial Narrow" w:hAnsi="Arial Narrow"/>
          <w:color w:val="000000" w:themeColor="text1"/>
          <w:sz w:val="24"/>
          <w:szCs w:val="24"/>
        </w:rPr>
        <w:t>o qual submetemos</w:t>
      </w:r>
      <w:proofErr w:type="gramEnd"/>
      <w:r w:rsidRPr="000724BE">
        <w:rPr>
          <w:rFonts w:ascii="Arial Narrow" w:hAnsi="Arial Narrow"/>
          <w:color w:val="000000" w:themeColor="text1"/>
          <w:sz w:val="24"/>
          <w:szCs w:val="24"/>
        </w:rPr>
        <w:t xml:space="preserve"> à elevada apreciação desse egrégio Legislativo.</w:t>
      </w:r>
    </w:p>
    <w:p w:rsidR="00855ACF" w:rsidRPr="000724BE" w:rsidRDefault="00855ACF" w:rsidP="00855ACF">
      <w:pPr>
        <w:spacing w:line="360" w:lineRule="auto"/>
        <w:jc w:val="both"/>
        <w:rPr>
          <w:rFonts w:ascii="Arial Narrow" w:hAnsi="Arial Narrow"/>
          <w:color w:val="000000" w:themeColor="text1"/>
          <w:sz w:val="24"/>
          <w:szCs w:val="24"/>
        </w:rPr>
      </w:pPr>
    </w:p>
    <w:p w:rsidR="00855ACF" w:rsidRPr="000724BE" w:rsidRDefault="00855ACF" w:rsidP="00855ACF">
      <w:pPr>
        <w:spacing w:after="0" w:line="360" w:lineRule="auto"/>
        <w:ind w:firstLine="708"/>
        <w:jc w:val="both"/>
        <w:rPr>
          <w:rFonts w:ascii="Arial Narrow" w:hAnsi="Arial Narrow" w:cs="Arial"/>
          <w:color w:val="000000" w:themeColor="text1"/>
          <w:sz w:val="24"/>
          <w:szCs w:val="24"/>
        </w:rPr>
      </w:pPr>
      <w:r w:rsidRPr="000724BE">
        <w:rPr>
          <w:rFonts w:ascii="Arial Narrow" w:hAnsi="Arial Narrow" w:cs="Arial"/>
          <w:color w:val="000000" w:themeColor="text1"/>
          <w:sz w:val="24"/>
          <w:szCs w:val="24"/>
        </w:rPr>
        <w:t>Sendo o que se apresenta para o momento, renovo protestos de elevada estima e consideração.</w:t>
      </w:r>
    </w:p>
    <w:p w:rsidR="00855ACF" w:rsidRPr="000724BE" w:rsidRDefault="00855ACF" w:rsidP="00855ACF">
      <w:pPr>
        <w:rPr>
          <w:rFonts w:ascii="Arial Narrow" w:hAnsi="Arial Narrow"/>
          <w:color w:val="000000" w:themeColor="text1"/>
          <w:sz w:val="24"/>
          <w:szCs w:val="24"/>
        </w:rPr>
      </w:pPr>
    </w:p>
    <w:p w:rsidR="00855ACF" w:rsidRPr="000724BE" w:rsidRDefault="00855ACF" w:rsidP="00855ACF">
      <w:pPr>
        <w:rPr>
          <w:rFonts w:ascii="Arial Narrow" w:hAnsi="Arial Narrow"/>
          <w:color w:val="000000" w:themeColor="text1"/>
          <w:sz w:val="24"/>
          <w:szCs w:val="24"/>
        </w:rPr>
      </w:pPr>
    </w:p>
    <w:p w:rsidR="00855ACF" w:rsidRPr="000724BE" w:rsidRDefault="00855ACF" w:rsidP="00855ACF">
      <w:pPr>
        <w:jc w:val="center"/>
        <w:rPr>
          <w:rFonts w:ascii="Arial Narrow" w:hAnsi="Arial Narrow"/>
          <w:color w:val="000000" w:themeColor="text1"/>
          <w:sz w:val="24"/>
          <w:szCs w:val="24"/>
        </w:rPr>
      </w:pPr>
      <w:r w:rsidRPr="000724BE">
        <w:rPr>
          <w:rFonts w:ascii="Arial Narrow" w:hAnsi="Arial Narrow"/>
          <w:color w:val="000000" w:themeColor="text1"/>
          <w:sz w:val="24"/>
          <w:szCs w:val="24"/>
        </w:rPr>
        <w:t>Atenciosamente,</w:t>
      </w:r>
    </w:p>
    <w:p w:rsidR="00855ACF" w:rsidRPr="000724BE" w:rsidRDefault="00855ACF" w:rsidP="00855ACF">
      <w:pPr>
        <w:spacing w:after="0" w:line="240" w:lineRule="auto"/>
        <w:jc w:val="center"/>
        <w:rPr>
          <w:rFonts w:ascii="Arial Narrow" w:hAnsi="Arial Narrow" w:cs="Arial"/>
          <w:color w:val="000000" w:themeColor="text1"/>
          <w:sz w:val="24"/>
          <w:szCs w:val="24"/>
        </w:rPr>
      </w:pPr>
    </w:p>
    <w:p w:rsidR="00855ACF" w:rsidRPr="000724BE" w:rsidRDefault="00855ACF" w:rsidP="00855ACF">
      <w:pPr>
        <w:spacing w:after="0" w:line="240" w:lineRule="auto"/>
        <w:jc w:val="center"/>
        <w:rPr>
          <w:rFonts w:ascii="Arial Narrow" w:hAnsi="Arial Narrow" w:cs="Arial"/>
          <w:color w:val="000000" w:themeColor="text1"/>
          <w:sz w:val="24"/>
          <w:szCs w:val="24"/>
        </w:rPr>
      </w:pPr>
    </w:p>
    <w:p w:rsidR="00855ACF" w:rsidRDefault="00855ACF" w:rsidP="00855ACF">
      <w:pPr>
        <w:spacing w:after="0" w:line="240" w:lineRule="auto"/>
        <w:jc w:val="center"/>
        <w:rPr>
          <w:rFonts w:ascii="Arial Narrow" w:hAnsi="Arial Narrow" w:cs="Arial"/>
          <w:color w:val="000000" w:themeColor="text1"/>
          <w:sz w:val="24"/>
          <w:szCs w:val="24"/>
        </w:rPr>
      </w:pPr>
    </w:p>
    <w:p w:rsidR="00855ACF" w:rsidRDefault="00855ACF" w:rsidP="00855ACF">
      <w:pPr>
        <w:spacing w:after="0" w:line="240" w:lineRule="auto"/>
        <w:jc w:val="center"/>
        <w:rPr>
          <w:rFonts w:ascii="Arial Narrow" w:hAnsi="Arial Narrow" w:cs="Arial"/>
          <w:color w:val="000000" w:themeColor="text1"/>
          <w:sz w:val="24"/>
          <w:szCs w:val="24"/>
        </w:rPr>
      </w:pPr>
    </w:p>
    <w:p w:rsidR="00855ACF" w:rsidRDefault="00855ACF" w:rsidP="00855ACF">
      <w:pPr>
        <w:spacing w:after="0" w:line="240" w:lineRule="auto"/>
        <w:jc w:val="center"/>
        <w:rPr>
          <w:rFonts w:ascii="Arial Narrow" w:hAnsi="Arial Narrow" w:cs="Arial"/>
          <w:color w:val="000000" w:themeColor="text1"/>
          <w:sz w:val="24"/>
          <w:szCs w:val="24"/>
        </w:rPr>
      </w:pPr>
    </w:p>
    <w:p w:rsidR="00855ACF" w:rsidRPr="000724BE" w:rsidRDefault="00855ACF" w:rsidP="00855ACF">
      <w:pPr>
        <w:spacing w:after="0" w:line="240" w:lineRule="auto"/>
        <w:jc w:val="center"/>
        <w:rPr>
          <w:rFonts w:ascii="Arial Narrow" w:hAnsi="Arial Narrow" w:cs="Arial"/>
          <w:color w:val="000000" w:themeColor="text1"/>
          <w:sz w:val="24"/>
          <w:szCs w:val="24"/>
        </w:rPr>
      </w:pPr>
    </w:p>
    <w:p w:rsidR="00855ACF" w:rsidRPr="000724BE" w:rsidRDefault="00855ACF" w:rsidP="00855ACF">
      <w:pPr>
        <w:spacing w:after="0" w:line="240" w:lineRule="auto"/>
        <w:jc w:val="center"/>
        <w:rPr>
          <w:rFonts w:ascii="Arial Narrow" w:hAnsi="Arial Narrow" w:cs="Arial"/>
          <w:color w:val="000000" w:themeColor="text1"/>
          <w:sz w:val="24"/>
          <w:szCs w:val="24"/>
        </w:rPr>
      </w:pPr>
    </w:p>
    <w:p w:rsidR="00855ACF" w:rsidRPr="000724BE" w:rsidRDefault="00855ACF" w:rsidP="00855ACF">
      <w:pPr>
        <w:spacing w:after="0" w:line="240" w:lineRule="auto"/>
        <w:jc w:val="center"/>
        <w:rPr>
          <w:rFonts w:ascii="Arial Narrow" w:hAnsi="Arial Narrow" w:cs="Arial"/>
          <w:b/>
          <w:color w:val="000000" w:themeColor="text1"/>
          <w:sz w:val="24"/>
          <w:szCs w:val="24"/>
        </w:rPr>
      </w:pPr>
      <w:r w:rsidRPr="000724BE">
        <w:rPr>
          <w:rFonts w:ascii="Arial Narrow" w:hAnsi="Arial Narrow" w:cs="Arial"/>
          <w:b/>
          <w:color w:val="000000" w:themeColor="text1"/>
          <w:sz w:val="24"/>
          <w:szCs w:val="24"/>
        </w:rPr>
        <w:t>LUPÉRCIO CARLOS DO NASCIMENTO</w:t>
      </w:r>
    </w:p>
    <w:p w:rsidR="00855ACF" w:rsidRPr="000724BE" w:rsidRDefault="00855ACF" w:rsidP="00855ACF">
      <w:pPr>
        <w:spacing w:after="0" w:line="240" w:lineRule="auto"/>
        <w:jc w:val="center"/>
        <w:rPr>
          <w:rFonts w:ascii="Arial Narrow" w:hAnsi="Arial Narrow" w:cs="Arial"/>
          <w:color w:val="000000" w:themeColor="text1"/>
          <w:sz w:val="24"/>
          <w:szCs w:val="24"/>
        </w:rPr>
      </w:pPr>
      <w:r w:rsidRPr="000724BE">
        <w:rPr>
          <w:rFonts w:ascii="Arial Narrow" w:hAnsi="Arial Narrow" w:cs="Arial"/>
          <w:color w:val="000000" w:themeColor="text1"/>
          <w:sz w:val="24"/>
          <w:szCs w:val="24"/>
        </w:rPr>
        <w:t>Prefeito Municipal de Olinda</w:t>
      </w:r>
    </w:p>
    <w:p w:rsidR="00855ACF" w:rsidRPr="000724BE" w:rsidRDefault="00855ACF" w:rsidP="00855ACF">
      <w:pPr>
        <w:spacing w:after="0" w:line="240" w:lineRule="auto"/>
        <w:jc w:val="center"/>
        <w:rPr>
          <w:rFonts w:ascii="Arial Narrow" w:hAnsi="Arial Narrow" w:cs="Arial"/>
          <w:b/>
          <w:color w:val="000000" w:themeColor="text1"/>
          <w:sz w:val="24"/>
          <w:szCs w:val="24"/>
        </w:rPr>
      </w:pPr>
    </w:p>
    <w:p w:rsidR="00855ACF" w:rsidRPr="000724BE" w:rsidRDefault="00855ACF" w:rsidP="00855ACF">
      <w:pPr>
        <w:spacing w:after="0" w:line="240" w:lineRule="auto"/>
        <w:jc w:val="center"/>
        <w:rPr>
          <w:rFonts w:ascii="Arial Narrow" w:hAnsi="Arial Narrow" w:cs="Arial"/>
          <w:b/>
          <w:color w:val="000000" w:themeColor="text1"/>
          <w:sz w:val="24"/>
          <w:szCs w:val="24"/>
        </w:rPr>
      </w:pPr>
    </w:p>
    <w:p w:rsidR="00855ACF" w:rsidRPr="000724BE" w:rsidRDefault="00855ACF" w:rsidP="00855ACF">
      <w:pPr>
        <w:spacing w:after="0" w:line="240" w:lineRule="auto"/>
        <w:rPr>
          <w:rFonts w:ascii="Arial Narrow" w:hAnsi="Arial Narrow" w:cs="Arial"/>
          <w:color w:val="000000" w:themeColor="text1"/>
          <w:sz w:val="24"/>
          <w:szCs w:val="24"/>
        </w:rPr>
      </w:pPr>
    </w:p>
    <w:p w:rsidR="00855ACF" w:rsidRPr="000724BE" w:rsidRDefault="00855ACF" w:rsidP="00855ACF">
      <w:pPr>
        <w:spacing w:after="0" w:line="240" w:lineRule="auto"/>
        <w:rPr>
          <w:rFonts w:ascii="Arial Narrow" w:hAnsi="Arial Narrow" w:cs="Arial"/>
          <w:color w:val="000000" w:themeColor="text1"/>
          <w:sz w:val="24"/>
          <w:szCs w:val="24"/>
        </w:rPr>
      </w:pPr>
      <w:r w:rsidRPr="000724BE">
        <w:rPr>
          <w:rFonts w:ascii="Arial Narrow" w:hAnsi="Arial Narrow" w:cs="Arial"/>
          <w:color w:val="000000" w:themeColor="text1"/>
          <w:sz w:val="24"/>
          <w:szCs w:val="24"/>
        </w:rPr>
        <w:t xml:space="preserve">Exmo. </w:t>
      </w:r>
      <w:proofErr w:type="gramStart"/>
      <w:r w:rsidRPr="000724BE">
        <w:rPr>
          <w:rFonts w:ascii="Arial Narrow" w:hAnsi="Arial Narrow" w:cs="Arial"/>
          <w:color w:val="000000" w:themeColor="text1"/>
          <w:sz w:val="24"/>
          <w:szCs w:val="24"/>
        </w:rPr>
        <w:t>Sr.</w:t>
      </w:r>
      <w:proofErr w:type="gramEnd"/>
    </w:p>
    <w:p w:rsidR="00855ACF" w:rsidRPr="000724BE" w:rsidRDefault="00855ACF" w:rsidP="00855ACF">
      <w:pPr>
        <w:spacing w:after="0" w:line="240" w:lineRule="auto"/>
        <w:rPr>
          <w:rFonts w:ascii="Arial Narrow" w:hAnsi="Arial Narrow" w:cs="Arial"/>
          <w:b/>
          <w:color w:val="000000" w:themeColor="text1"/>
          <w:sz w:val="24"/>
          <w:szCs w:val="24"/>
        </w:rPr>
      </w:pPr>
      <w:r w:rsidRPr="000724BE">
        <w:rPr>
          <w:rFonts w:ascii="Arial Narrow" w:hAnsi="Arial Narrow" w:cs="Arial"/>
          <w:b/>
          <w:color w:val="000000" w:themeColor="text1"/>
          <w:sz w:val="24"/>
          <w:szCs w:val="24"/>
        </w:rPr>
        <w:t>JORGE SALUSTIANO DE SOUSA MOURA</w:t>
      </w:r>
    </w:p>
    <w:p w:rsidR="00855ACF" w:rsidRPr="000724BE" w:rsidRDefault="00855ACF" w:rsidP="00855ACF">
      <w:pPr>
        <w:spacing w:after="0" w:line="240" w:lineRule="auto"/>
        <w:rPr>
          <w:rFonts w:ascii="Arial Narrow" w:hAnsi="Arial Narrow" w:cs="Arial"/>
          <w:color w:val="000000" w:themeColor="text1"/>
          <w:sz w:val="24"/>
          <w:szCs w:val="24"/>
        </w:rPr>
      </w:pPr>
      <w:r w:rsidRPr="000724BE">
        <w:rPr>
          <w:rFonts w:ascii="Arial Narrow" w:hAnsi="Arial Narrow" w:cs="Arial"/>
          <w:color w:val="000000" w:themeColor="text1"/>
          <w:sz w:val="24"/>
          <w:szCs w:val="24"/>
        </w:rPr>
        <w:t xml:space="preserve">DD. Presidente da Câmara Municipal de </w:t>
      </w:r>
      <w:proofErr w:type="gramStart"/>
      <w:r w:rsidRPr="000724BE">
        <w:rPr>
          <w:rFonts w:ascii="Arial Narrow" w:hAnsi="Arial Narrow" w:cs="Arial"/>
          <w:color w:val="000000" w:themeColor="text1"/>
          <w:sz w:val="24"/>
          <w:szCs w:val="24"/>
        </w:rPr>
        <w:t>Olinda</w:t>
      </w:r>
      <w:proofErr w:type="gramEnd"/>
    </w:p>
    <w:p w:rsidR="00855ACF" w:rsidRPr="000724BE" w:rsidRDefault="00855ACF" w:rsidP="00855ACF">
      <w:pPr>
        <w:spacing w:after="0" w:line="240" w:lineRule="auto"/>
        <w:rPr>
          <w:rFonts w:ascii="Arial Narrow" w:hAnsi="Arial Narrow" w:cs="Arial"/>
          <w:color w:val="000000" w:themeColor="text1"/>
          <w:sz w:val="24"/>
          <w:szCs w:val="24"/>
          <w:u w:val="single"/>
        </w:rPr>
      </w:pPr>
      <w:r w:rsidRPr="000724BE">
        <w:rPr>
          <w:rFonts w:ascii="Arial Narrow" w:hAnsi="Arial Narrow" w:cs="Arial"/>
          <w:color w:val="000000" w:themeColor="text1"/>
          <w:sz w:val="24"/>
          <w:szCs w:val="24"/>
          <w:u w:val="single"/>
        </w:rPr>
        <w:t>Olinda/PE</w:t>
      </w:r>
    </w:p>
    <w:p w:rsidR="00C652E8" w:rsidRDefault="00575926"/>
    <w:p w:rsidR="00855ACF" w:rsidRPr="009B5D75" w:rsidRDefault="00855ACF" w:rsidP="00855ACF">
      <w:pPr>
        <w:jc w:val="center"/>
        <w:rPr>
          <w:rFonts w:ascii="Arial Narrow" w:hAnsi="Arial Narrow" w:cs="Arial"/>
          <w:b/>
          <w:sz w:val="24"/>
          <w:szCs w:val="24"/>
        </w:rPr>
      </w:pPr>
      <w:r w:rsidRPr="009B5D75">
        <w:rPr>
          <w:rFonts w:ascii="Arial Narrow" w:hAnsi="Arial Narrow" w:cs="Arial"/>
          <w:b/>
          <w:sz w:val="24"/>
          <w:szCs w:val="24"/>
        </w:rPr>
        <w:lastRenderedPageBreak/>
        <w:t>MENSAGEM Nº 025/2019</w:t>
      </w:r>
    </w:p>
    <w:p w:rsidR="00855ACF" w:rsidRPr="009B5D75" w:rsidRDefault="00855ACF" w:rsidP="00855ACF">
      <w:pPr>
        <w:jc w:val="both"/>
        <w:rPr>
          <w:rFonts w:ascii="Arial Narrow" w:hAnsi="Arial Narrow" w:cs="Arial"/>
          <w:spacing w:val="20"/>
          <w:sz w:val="24"/>
          <w:szCs w:val="24"/>
        </w:rPr>
      </w:pPr>
    </w:p>
    <w:p w:rsidR="00855ACF" w:rsidRPr="009B5D75" w:rsidRDefault="00855ACF" w:rsidP="00855ACF">
      <w:pPr>
        <w:spacing w:after="0" w:line="240" w:lineRule="auto"/>
        <w:rPr>
          <w:rFonts w:ascii="Arial Narrow" w:hAnsi="Arial Narrow"/>
          <w:b/>
          <w:sz w:val="24"/>
          <w:szCs w:val="24"/>
        </w:rPr>
      </w:pPr>
      <w:r w:rsidRPr="009B5D75">
        <w:rPr>
          <w:rFonts w:ascii="Arial Narrow" w:hAnsi="Arial Narrow"/>
          <w:b/>
          <w:sz w:val="24"/>
          <w:szCs w:val="24"/>
        </w:rPr>
        <w:t>Excelentíssimo Senhor Presidente,</w:t>
      </w:r>
    </w:p>
    <w:p w:rsidR="00855ACF" w:rsidRPr="009B5D75" w:rsidRDefault="00855ACF" w:rsidP="00855ACF">
      <w:pPr>
        <w:spacing w:after="0" w:line="240" w:lineRule="auto"/>
        <w:rPr>
          <w:rFonts w:ascii="Arial Narrow" w:hAnsi="Arial Narrow"/>
          <w:b/>
          <w:sz w:val="24"/>
          <w:szCs w:val="24"/>
        </w:rPr>
      </w:pPr>
      <w:r w:rsidRPr="009B5D75">
        <w:rPr>
          <w:rFonts w:ascii="Arial Narrow" w:hAnsi="Arial Narrow"/>
          <w:b/>
          <w:sz w:val="24"/>
          <w:szCs w:val="24"/>
        </w:rPr>
        <w:t>Excelentíssimos Senhores Vereadores,</w:t>
      </w:r>
    </w:p>
    <w:p w:rsidR="00855ACF" w:rsidRPr="009B5D75" w:rsidRDefault="00855ACF" w:rsidP="00855ACF">
      <w:pPr>
        <w:spacing w:line="360" w:lineRule="auto"/>
        <w:jc w:val="both"/>
        <w:rPr>
          <w:rFonts w:ascii="Arial Narrow" w:hAnsi="Arial Narrow"/>
          <w:sz w:val="24"/>
          <w:szCs w:val="24"/>
        </w:rPr>
      </w:pPr>
    </w:p>
    <w:p w:rsidR="00855ACF" w:rsidRPr="009B5D75" w:rsidRDefault="00855ACF" w:rsidP="00855ACF">
      <w:pPr>
        <w:spacing w:line="360" w:lineRule="auto"/>
        <w:ind w:firstLine="708"/>
        <w:jc w:val="both"/>
        <w:rPr>
          <w:rFonts w:ascii="Arial Narrow" w:hAnsi="Arial Narrow"/>
          <w:sz w:val="24"/>
          <w:szCs w:val="24"/>
        </w:rPr>
      </w:pPr>
      <w:r w:rsidRPr="009B5D75">
        <w:rPr>
          <w:rFonts w:ascii="Arial Narrow" w:hAnsi="Arial Narrow"/>
          <w:sz w:val="24"/>
          <w:szCs w:val="24"/>
        </w:rPr>
        <w:t>Cumprimentando Vossas Excelências, encaminhamos o Projeto de Lei Orçamentária Anual - PLOA, que estima a Receita e fixa a Despesa do Município de Olinda para o exercício de 2020, conforme estabelece o artigo 123 da Constituição do Estado, o artigo 101 da Lei Orgânica do Município de Olinda e a Lei Complementar Federal nº. 101, de 04 de maio de 2000.</w:t>
      </w:r>
    </w:p>
    <w:p w:rsidR="00855ACF" w:rsidRPr="009B5D75" w:rsidRDefault="00855ACF" w:rsidP="009B5D75">
      <w:pPr>
        <w:spacing w:line="240" w:lineRule="auto"/>
        <w:jc w:val="both"/>
        <w:rPr>
          <w:rFonts w:ascii="Arial Narrow" w:hAnsi="Arial Narrow"/>
          <w:sz w:val="24"/>
          <w:szCs w:val="24"/>
        </w:rPr>
      </w:pPr>
    </w:p>
    <w:p w:rsidR="00855ACF" w:rsidRPr="009B5D75" w:rsidRDefault="00855ACF" w:rsidP="00855ACF">
      <w:pPr>
        <w:spacing w:line="360" w:lineRule="auto"/>
        <w:ind w:firstLine="708"/>
        <w:jc w:val="both"/>
        <w:rPr>
          <w:rFonts w:ascii="Arial Narrow" w:hAnsi="Arial Narrow"/>
          <w:sz w:val="24"/>
          <w:szCs w:val="24"/>
        </w:rPr>
      </w:pPr>
      <w:r w:rsidRPr="009B5D75">
        <w:rPr>
          <w:rFonts w:ascii="Arial Narrow" w:hAnsi="Arial Narrow"/>
          <w:sz w:val="24"/>
          <w:szCs w:val="24"/>
        </w:rPr>
        <w:t>Este Projeto de Lei apresenta em detalhes o Programa de Trabalho para o próximo exercício, o qual está compatível com a capacidade de arrecadação de tributos e de outras receitas correntes e de capital do Município.</w:t>
      </w:r>
    </w:p>
    <w:p w:rsidR="00855ACF" w:rsidRPr="009B5D75" w:rsidRDefault="00855ACF" w:rsidP="009B5D75">
      <w:pPr>
        <w:spacing w:line="240" w:lineRule="auto"/>
        <w:jc w:val="both"/>
        <w:rPr>
          <w:rFonts w:ascii="Arial Narrow" w:hAnsi="Arial Narrow"/>
          <w:sz w:val="24"/>
          <w:szCs w:val="24"/>
        </w:rPr>
      </w:pPr>
    </w:p>
    <w:p w:rsidR="00855ACF" w:rsidRPr="009B5D75" w:rsidRDefault="00855ACF" w:rsidP="00855ACF">
      <w:pPr>
        <w:spacing w:line="360" w:lineRule="auto"/>
        <w:ind w:firstLine="708"/>
        <w:jc w:val="both"/>
        <w:rPr>
          <w:rFonts w:ascii="Arial Narrow" w:hAnsi="Arial Narrow"/>
          <w:sz w:val="24"/>
          <w:szCs w:val="24"/>
        </w:rPr>
      </w:pPr>
      <w:r w:rsidRPr="009B5D75">
        <w:rPr>
          <w:rFonts w:ascii="Arial Narrow" w:hAnsi="Arial Narrow"/>
          <w:sz w:val="24"/>
          <w:szCs w:val="24"/>
        </w:rPr>
        <w:t>Sem mais para o momento, agradecemos desde já o empenho dessa Casa Legislativa na apreciação e aprovação do presente Projeto de Lei.</w:t>
      </w:r>
    </w:p>
    <w:p w:rsidR="00855ACF" w:rsidRPr="009B5D75" w:rsidRDefault="00855ACF" w:rsidP="009B5D75">
      <w:pPr>
        <w:spacing w:line="240" w:lineRule="auto"/>
        <w:jc w:val="both"/>
        <w:rPr>
          <w:rFonts w:ascii="Arial Narrow" w:hAnsi="Arial Narrow"/>
          <w:sz w:val="24"/>
          <w:szCs w:val="24"/>
        </w:rPr>
      </w:pPr>
    </w:p>
    <w:p w:rsidR="00855ACF" w:rsidRPr="009B5D75" w:rsidRDefault="00855ACF" w:rsidP="00855ACF">
      <w:pPr>
        <w:jc w:val="center"/>
        <w:rPr>
          <w:rFonts w:ascii="Arial Narrow" w:hAnsi="Arial Narrow"/>
          <w:sz w:val="24"/>
          <w:szCs w:val="24"/>
        </w:rPr>
      </w:pPr>
      <w:r w:rsidRPr="009B5D75">
        <w:rPr>
          <w:rFonts w:ascii="Arial Narrow" w:hAnsi="Arial Narrow"/>
          <w:sz w:val="24"/>
          <w:szCs w:val="24"/>
        </w:rPr>
        <w:t>Atenciosamente,</w:t>
      </w:r>
    </w:p>
    <w:p w:rsidR="00855ACF" w:rsidRPr="009B5D75" w:rsidRDefault="00855ACF" w:rsidP="00855ACF">
      <w:pPr>
        <w:jc w:val="center"/>
        <w:rPr>
          <w:rFonts w:ascii="Arial Narrow" w:hAnsi="Arial Narrow"/>
          <w:sz w:val="24"/>
          <w:szCs w:val="24"/>
        </w:rPr>
      </w:pPr>
    </w:p>
    <w:p w:rsidR="00855ACF" w:rsidRPr="009B5D75" w:rsidRDefault="00855ACF" w:rsidP="00855ACF">
      <w:pPr>
        <w:jc w:val="center"/>
        <w:rPr>
          <w:rFonts w:ascii="Arial Narrow" w:hAnsi="Arial Narrow" w:cs="Arial"/>
          <w:sz w:val="24"/>
          <w:szCs w:val="24"/>
        </w:rPr>
      </w:pPr>
      <w:r w:rsidRPr="009B5D75">
        <w:rPr>
          <w:rFonts w:ascii="Arial Narrow" w:eastAsia="Book Antiqua" w:hAnsi="Arial Narrow" w:cs="Book Antiqua"/>
          <w:b/>
          <w:sz w:val="24"/>
          <w:szCs w:val="24"/>
        </w:rPr>
        <w:t xml:space="preserve">Palácio dos Governadores, Gabinete do Prefeito de Olinda, </w:t>
      </w:r>
      <w:r w:rsidRPr="009B5D75">
        <w:rPr>
          <w:rFonts w:ascii="Arial Narrow" w:hAnsi="Arial Narrow" w:cs="Arial"/>
          <w:sz w:val="24"/>
          <w:szCs w:val="24"/>
        </w:rPr>
        <w:t>em 30 de setembro de 2019.</w:t>
      </w:r>
    </w:p>
    <w:p w:rsidR="00855ACF" w:rsidRPr="009B5D75" w:rsidRDefault="00855ACF" w:rsidP="00855ACF">
      <w:pPr>
        <w:jc w:val="center"/>
        <w:rPr>
          <w:rFonts w:ascii="Arial Narrow" w:hAnsi="Arial Narrow" w:cs="Arial"/>
          <w:b/>
          <w:sz w:val="24"/>
          <w:szCs w:val="24"/>
        </w:rPr>
      </w:pPr>
    </w:p>
    <w:p w:rsidR="00855ACF" w:rsidRPr="009B5D75" w:rsidRDefault="00855ACF" w:rsidP="00855ACF">
      <w:pPr>
        <w:jc w:val="center"/>
        <w:rPr>
          <w:rFonts w:ascii="Arial Narrow" w:hAnsi="Arial Narrow" w:cs="Arial"/>
          <w:b/>
          <w:sz w:val="24"/>
          <w:szCs w:val="24"/>
        </w:rPr>
      </w:pPr>
    </w:p>
    <w:p w:rsidR="00855ACF" w:rsidRPr="009B5D75" w:rsidRDefault="00855ACF" w:rsidP="00855ACF">
      <w:pPr>
        <w:jc w:val="center"/>
        <w:rPr>
          <w:rFonts w:ascii="Arial Narrow" w:hAnsi="Arial Narrow" w:cs="Arial"/>
          <w:b/>
          <w:sz w:val="24"/>
          <w:szCs w:val="24"/>
        </w:rPr>
      </w:pPr>
    </w:p>
    <w:p w:rsidR="00855ACF" w:rsidRPr="009B5D75" w:rsidRDefault="00855ACF" w:rsidP="00855ACF">
      <w:pPr>
        <w:spacing w:after="0" w:line="240" w:lineRule="auto"/>
        <w:jc w:val="center"/>
        <w:rPr>
          <w:rFonts w:ascii="Arial Narrow" w:hAnsi="Arial Narrow" w:cs="Arial"/>
          <w:b/>
          <w:sz w:val="24"/>
          <w:szCs w:val="24"/>
        </w:rPr>
      </w:pPr>
    </w:p>
    <w:p w:rsidR="00855ACF" w:rsidRPr="009B5D75" w:rsidRDefault="00855ACF" w:rsidP="00855ACF">
      <w:pPr>
        <w:spacing w:after="0" w:line="240" w:lineRule="auto"/>
        <w:jc w:val="center"/>
        <w:rPr>
          <w:rFonts w:ascii="Arial Narrow" w:hAnsi="Arial Narrow" w:cs="Arial"/>
          <w:b/>
          <w:sz w:val="24"/>
          <w:szCs w:val="24"/>
        </w:rPr>
      </w:pPr>
      <w:r w:rsidRPr="009B5D75">
        <w:rPr>
          <w:rFonts w:ascii="Arial Narrow" w:hAnsi="Arial Narrow" w:cs="Arial"/>
          <w:b/>
          <w:sz w:val="24"/>
          <w:szCs w:val="24"/>
        </w:rPr>
        <w:t>LUPÉRCIO CARLOS DO NASCIMENTO</w:t>
      </w:r>
    </w:p>
    <w:p w:rsidR="00855ACF" w:rsidRDefault="00855ACF" w:rsidP="00855ACF">
      <w:pPr>
        <w:spacing w:after="0" w:line="240" w:lineRule="auto"/>
        <w:jc w:val="center"/>
        <w:rPr>
          <w:rFonts w:ascii="Arial Narrow" w:hAnsi="Arial Narrow" w:cs="Arial"/>
          <w:sz w:val="24"/>
          <w:szCs w:val="24"/>
        </w:rPr>
      </w:pPr>
      <w:r w:rsidRPr="009B5D75">
        <w:rPr>
          <w:rFonts w:ascii="Arial Narrow" w:hAnsi="Arial Narrow" w:cs="Arial"/>
          <w:sz w:val="24"/>
          <w:szCs w:val="24"/>
        </w:rPr>
        <w:t>Prefeito Municipal de Olinda</w:t>
      </w:r>
    </w:p>
    <w:p w:rsidR="000D1F89" w:rsidRPr="00CB7C0B" w:rsidRDefault="000D1F89" w:rsidP="000D1F89">
      <w:pPr>
        <w:spacing w:line="360" w:lineRule="auto"/>
        <w:jc w:val="center"/>
        <w:rPr>
          <w:rFonts w:ascii="Arial Narrow" w:hAnsi="Arial Narrow" w:cs="Calibri Light"/>
          <w:b/>
          <w:bCs/>
          <w:iCs/>
        </w:rPr>
      </w:pPr>
      <w:r w:rsidRPr="00CB7C0B">
        <w:rPr>
          <w:rFonts w:ascii="Arial Narrow" w:hAnsi="Arial Narrow" w:cs="Calibri Light"/>
          <w:b/>
          <w:bCs/>
          <w:iCs/>
        </w:rPr>
        <w:lastRenderedPageBreak/>
        <w:t>PROJETO DE LEI Nº _____</w:t>
      </w:r>
      <w:r>
        <w:rPr>
          <w:rFonts w:ascii="Arial Narrow" w:hAnsi="Arial Narrow" w:cs="Calibri Light"/>
          <w:b/>
          <w:bCs/>
          <w:iCs/>
        </w:rPr>
        <w:t>________/</w:t>
      </w:r>
      <w:r w:rsidRPr="00CB7C0B">
        <w:rPr>
          <w:rFonts w:ascii="Arial Narrow" w:hAnsi="Arial Narrow" w:cs="Calibri Light"/>
          <w:b/>
          <w:bCs/>
          <w:iCs/>
        </w:rPr>
        <w:t>2019.</w:t>
      </w:r>
    </w:p>
    <w:p w:rsidR="000D1F89" w:rsidRPr="00CB7C0B" w:rsidRDefault="000D1F89" w:rsidP="000D1F89">
      <w:pPr>
        <w:spacing w:line="240" w:lineRule="auto"/>
        <w:ind w:left="3420"/>
        <w:jc w:val="both"/>
        <w:rPr>
          <w:rFonts w:ascii="Arial Narrow" w:hAnsi="Arial Narrow" w:cs="Calibri Light"/>
          <w:bCs/>
          <w:iCs/>
        </w:rPr>
      </w:pPr>
    </w:p>
    <w:p w:rsidR="000D1F89" w:rsidRPr="00CB7C0B" w:rsidRDefault="000D1F89" w:rsidP="000D1F89">
      <w:pPr>
        <w:spacing w:line="360" w:lineRule="auto"/>
        <w:ind w:left="4248"/>
        <w:jc w:val="both"/>
        <w:rPr>
          <w:rFonts w:ascii="Arial Narrow" w:hAnsi="Arial Narrow" w:cs="Calibri Light"/>
          <w:bCs/>
          <w:iCs/>
        </w:rPr>
      </w:pPr>
      <w:r w:rsidRPr="00CB7C0B">
        <w:rPr>
          <w:rFonts w:ascii="Arial Narrow" w:hAnsi="Arial Narrow" w:cs="Calibri Light"/>
          <w:bCs/>
          <w:iCs/>
        </w:rPr>
        <w:t>Estima a RECEITA e fixa a DESPESA do Município para o exercício financeiro de 2020.</w:t>
      </w:r>
    </w:p>
    <w:p w:rsidR="000D1F89" w:rsidRPr="00CB7C0B" w:rsidRDefault="000D1F89" w:rsidP="000D1F89">
      <w:pPr>
        <w:spacing w:line="240" w:lineRule="auto"/>
        <w:ind w:firstLine="851"/>
        <w:jc w:val="both"/>
        <w:rPr>
          <w:rFonts w:ascii="Arial Narrow" w:hAnsi="Arial Narrow" w:cs="Calibri Light"/>
          <w:b/>
          <w:bCs/>
          <w:iCs/>
        </w:rPr>
      </w:pPr>
    </w:p>
    <w:p w:rsidR="000D1F89" w:rsidRPr="00CB7C0B" w:rsidRDefault="000D1F89" w:rsidP="000D1F89">
      <w:pPr>
        <w:spacing w:line="360" w:lineRule="auto"/>
        <w:ind w:firstLine="851"/>
        <w:jc w:val="both"/>
        <w:rPr>
          <w:rFonts w:ascii="Arial Narrow" w:hAnsi="Arial Narrow" w:cs="Calibri Light"/>
          <w:iCs/>
        </w:rPr>
      </w:pPr>
      <w:r w:rsidRPr="00CB7C0B">
        <w:rPr>
          <w:rFonts w:ascii="Arial Narrow" w:hAnsi="Arial Narrow" w:cs="Calibri Light"/>
          <w:b/>
          <w:bCs/>
          <w:iCs/>
        </w:rPr>
        <w:t>O PREFEITO DO MUNICÍPIO DE OLINDA,</w:t>
      </w:r>
      <w:r w:rsidRPr="00CB7C0B">
        <w:rPr>
          <w:rFonts w:ascii="Arial Narrow" w:hAnsi="Arial Narrow" w:cs="Calibri Light"/>
          <w:iCs/>
        </w:rPr>
        <w:t xml:space="preserve"> Estado de Pernambuco, no uso de suas atribuições legais, consoante disposições do art. 165 da Constituição Federal e do art. 124, § 1º, inciso III, da Constituição do Estado de Pernambuco, submete à apreciação da Câmara Municipal de Vereadores o seguinte projeto de lei:</w:t>
      </w:r>
    </w:p>
    <w:p w:rsidR="000D1F89" w:rsidRPr="00CB7C0B" w:rsidRDefault="000D1F89" w:rsidP="000D1F89">
      <w:pPr>
        <w:spacing w:line="240" w:lineRule="auto"/>
        <w:ind w:firstLine="851"/>
        <w:jc w:val="both"/>
        <w:rPr>
          <w:rFonts w:ascii="Arial Narrow" w:hAnsi="Arial Narrow" w:cs="Calibri Light"/>
          <w:iCs/>
        </w:rPr>
      </w:pPr>
    </w:p>
    <w:p w:rsidR="000D1F89" w:rsidRPr="00CB7C0B" w:rsidRDefault="000D1F89" w:rsidP="000D1F89">
      <w:pPr>
        <w:pStyle w:val="Ttulo1"/>
        <w:spacing w:line="360" w:lineRule="auto"/>
        <w:rPr>
          <w:rFonts w:cs="Calibri Light"/>
          <w:bCs w:val="0"/>
          <w:szCs w:val="24"/>
        </w:rPr>
      </w:pPr>
      <w:r w:rsidRPr="00CB7C0B">
        <w:rPr>
          <w:rFonts w:cs="Calibri Light"/>
          <w:bCs w:val="0"/>
          <w:szCs w:val="24"/>
        </w:rPr>
        <w:t>CAPÍTULO I</w:t>
      </w:r>
    </w:p>
    <w:p w:rsidR="000D1F89" w:rsidRPr="00CB7C0B" w:rsidRDefault="000D1F89" w:rsidP="000D1F89">
      <w:pPr>
        <w:spacing w:line="360" w:lineRule="auto"/>
        <w:jc w:val="center"/>
        <w:rPr>
          <w:rFonts w:ascii="Arial Narrow" w:hAnsi="Arial Narrow" w:cs="Calibri Light"/>
        </w:rPr>
      </w:pPr>
      <w:r w:rsidRPr="00CB7C0B">
        <w:rPr>
          <w:rFonts w:ascii="Arial Narrow" w:hAnsi="Arial Narrow" w:cs="Calibri Light"/>
        </w:rPr>
        <w:t>DAS DISPOSIÇÕES PRELIMINARES</w:t>
      </w:r>
    </w:p>
    <w:p w:rsidR="000D1F89" w:rsidRPr="00CB7C0B" w:rsidRDefault="000D1F89" w:rsidP="000D1F89">
      <w:pPr>
        <w:spacing w:line="240" w:lineRule="auto"/>
        <w:jc w:val="center"/>
        <w:rPr>
          <w:rFonts w:ascii="Arial Narrow" w:hAnsi="Arial Narrow" w:cs="Calibri Light"/>
        </w:rPr>
      </w:pPr>
    </w:p>
    <w:p w:rsidR="000D1F89" w:rsidRPr="00CB7C0B" w:rsidRDefault="000D1F89" w:rsidP="000D1F89">
      <w:pPr>
        <w:spacing w:line="360" w:lineRule="auto"/>
        <w:ind w:firstLine="540"/>
        <w:jc w:val="both"/>
        <w:rPr>
          <w:rFonts w:ascii="Arial Narrow" w:hAnsi="Arial Narrow" w:cs="Calibri Light"/>
          <w:bCs/>
          <w:iCs/>
        </w:rPr>
      </w:pPr>
      <w:r w:rsidRPr="00CB7C0B">
        <w:rPr>
          <w:rFonts w:ascii="Arial Narrow" w:hAnsi="Arial Narrow" w:cs="Calibri Light"/>
          <w:bCs/>
          <w:iCs/>
        </w:rPr>
        <w:t xml:space="preserve">Art. 1º. Fica estimada a Receita e fixada a Despesa do Município para o exercício financeiro de 2020, no valor de </w:t>
      </w:r>
      <w:r w:rsidRPr="00CB7C0B">
        <w:rPr>
          <w:rFonts w:ascii="Arial Narrow" w:hAnsi="Arial Narrow" w:cs="Calibri Light"/>
          <w:b/>
          <w:bCs/>
          <w:iCs/>
        </w:rPr>
        <w:t xml:space="preserve">R$ 896.000.000,00 (Oitocentos e noventa e seis milhões de reais) </w:t>
      </w:r>
      <w:r w:rsidRPr="00CB7C0B">
        <w:rPr>
          <w:rFonts w:ascii="Arial Narrow" w:hAnsi="Arial Narrow" w:cs="Calibri Light"/>
          <w:bCs/>
          <w:iCs/>
        </w:rPr>
        <w:t xml:space="preserve">compreendendo, nos termos do § 5˚ do art. 165 da Constituição da República e da Lei de Diretrizes Orçamentárias, os Orçamentos Fiscal e da Seguridade </w:t>
      </w:r>
      <w:proofErr w:type="gramStart"/>
      <w:r w:rsidRPr="00CB7C0B">
        <w:rPr>
          <w:rFonts w:ascii="Arial Narrow" w:hAnsi="Arial Narrow" w:cs="Calibri Light"/>
          <w:bCs/>
          <w:iCs/>
        </w:rPr>
        <w:t>Social, assim desdobrados</w:t>
      </w:r>
      <w:proofErr w:type="gramEnd"/>
      <w:r w:rsidRPr="00CB7C0B">
        <w:rPr>
          <w:rFonts w:ascii="Arial Narrow" w:hAnsi="Arial Narrow" w:cs="Calibri Light"/>
          <w:bCs/>
          <w:iCs/>
        </w:rPr>
        <w:t>:</w:t>
      </w:r>
    </w:p>
    <w:p w:rsidR="000D1F89" w:rsidRPr="00CB7C0B" w:rsidRDefault="000D1F89" w:rsidP="000D1F89">
      <w:pPr>
        <w:spacing w:line="240" w:lineRule="auto"/>
        <w:ind w:firstLine="540"/>
        <w:jc w:val="both"/>
        <w:rPr>
          <w:rFonts w:ascii="Arial Narrow" w:hAnsi="Arial Narrow" w:cs="Calibri Light"/>
          <w:bCs/>
          <w:iCs/>
        </w:rPr>
      </w:pPr>
    </w:p>
    <w:p w:rsidR="000D1F89" w:rsidRPr="00CB7C0B" w:rsidRDefault="000D1F89" w:rsidP="000D1F89">
      <w:pPr>
        <w:tabs>
          <w:tab w:val="left" w:pos="851"/>
          <w:tab w:val="left" w:pos="993"/>
        </w:tabs>
        <w:spacing w:line="360" w:lineRule="auto"/>
        <w:ind w:firstLine="540"/>
        <w:jc w:val="both"/>
        <w:rPr>
          <w:rFonts w:ascii="Arial Narrow" w:hAnsi="Arial Narrow" w:cs="Calibri Light"/>
          <w:bCs/>
          <w:iCs/>
        </w:rPr>
      </w:pPr>
      <w:r w:rsidRPr="00CB7C0B">
        <w:rPr>
          <w:rFonts w:ascii="Arial Narrow" w:hAnsi="Arial Narrow" w:cs="Calibri Light"/>
          <w:bCs/>
          <w:iCs/>
        </w:rPr>
        <w:t>I</w:t>
      </w:r>
      <w:r w:rsidRPr="00CB7C0B">
        <w:rPr>
          <w:rFonts w:ascii="Arial Narrow" w:hAnsi="Arial Narrow" w:cs="Calibri Light"/>
          <w:bCs/>
          <w:iCs/>
        </w:rPr>
        <w:tab/>
        <w:t>-</w:t>
      </w:r>
      <w:r w:rsidRPr="00CB7C0B">
        <w:rPr>
          <w:rFonts w:ascii="Arial Narrow" w:hAnsi="Arial Narrow" w:cs="Calibri Light"/>
          <w:bCs/>
          <w:iCs/>
        </w:rPr>
        <w:tab/>
        <w:t>Orçamento Fiscal, referente aos Poderes Legislativo e Executivo, seus fundos, órgãos e entidades da Administração Direta e Indireta, inclusive autarquias, instituídas e mantidas pelo Poder Público Municipal;</w:t>
      </w:r>
    </w:p>
    <w:p w:rsidR="000D1F89" w:rsidRPr="00CB7C0B" w:rsidRDefault="000D1F89" w:rsidP="000D1F89">
      <w:pPr>
        <w:tabs>
          <w:tab w:val="left" w:pos="851"/>
          <w:tab w:val="left" w:pos="993"/>
        </w:tabs>
        <w:spacing w:line="360" w:lineRule="auto"/>
        <w:ind w:firstLine="540"/>
        <w:jc w:val="both"/>
        <w:rPr>
          <w:rFonts w:ascii="Arial Narrow" w:hAnsi="Arial Narrow" w:cs="Calibri Light"/>
          <w:bCs/>
          <w:iCs/>
        </w:rPr>
      </w:pPr>
      <w:r w:rsidRPr="00CB7C0B">
        <w:rPr>
          <w:rFonts w:ascii="Arial Narrow" w:hAnsi="Arial Narrow" w:cs="Calibri Light"/>
          <w:bCs/>
          <w:iCs/>
        </w:rPr>
        <w:t>II</w:t>
      </w:r>
      <w:r w:rsidRPr="00CB7C0B">
        <w:rPr>
          <w:rFonts w:ascii="Arial Narrow" w:hAnsi="Arial Narrow" w:cs="Calibri Light"/>
          <w:bCs/>
          <w:iCs/>
        </w:rPr>
        <w:tab/>
        <w:t>-</w:t>
      </w:r>
      <w:r w:rsidRPr="00CB7C0B">
        <w:rPr>
          <w:rFonts w:ascii="Arial Narrow" w:hAnsi="Arial Narrow" w:cs="Calibri Light"/>
          <w:bCs/>
          <w:iCs/>
        </w:rPr>
        <w:tab/>
        <w:t xml:space="preserve">Orçamento da Seguridade Social, abrangendo os órgãos e entidades da Administração Direta e Indireta, seus fundos, autarquias e fundações instituídas e mantidas pelo Poder Público Municipal, cujas ações sejam relativas à Saúde, à Previdência e à Assistência Social, nos termos do § 2º do art. 195 da Constituição Federal; </w:t>
      </w:r>
    </w:p>
    <w:p w:rsidR="000D1F89" w:rsidRPr="00CB7C0B" w:rsidRDefault="000D1F89" w:rsidP="000D1F89">
      <w:pPr>
        <w:tabs>
          <w:tab w:val="left" w:pos="851"/>
          <w:tab w:val="left" w:pos="993"/>
        </w:tabs>
        <w:spacing w:line="240" w:lineRule="auto"/>
        <w:ind w:firstLine="540"/>
        <w:jc w:val="both"/>
        <w:rPr>
          <w:rFonts w:ascii="Arial Narrow" w:hAnsi="Arial Narrow" w:cs="Calibri Light"/>
          <w:bCs/>
          <w:iCs/>
        </w:rPr>
      </w:pPr>
    </w:p>
    <w:p w:rsidR="000D1F89" w:rsidRPr="00CB7C0B" w:rsidRDefault="000D1F89" w:rsidP="000D1F89">
      <w:pPr>
        <w:tabs>
          <w:tab w:val="left" w:pos="851"/>
          <w:tab w:val="left" w:pos="993"/>
        </w:tabs>
        <w:spacing w:line="360" w:lineRule="auto"/>
        <w:ind w:firstLine="540"/>
        <w:jc w:val="both"/>
        <w:rPr>
          <w:rFonts w:ascii="Arial Narrow" w:hAnsi="Arial Narrow" w:cs="Calibri Light"/>
          <w:bCs/>
          <w:iCs/>
        </w:rPr>
      </w:pPr>
      <w:r w:rsidRPr="00CB7C0B">
        <w:rPr>
          <w:rFonts w:ascii="Arial Narrow" w:hAnsi="Arial Narrow" w:cs="Calibri Light"/>
          <w:bCs/>
          <w:iCs/>
        </w:rPr>
        <w:lastRenderedPageBreak/>
        <w:t>Parágrafo único. As rubricas de receita e os valores dos créditos orçamentários, constantes desta Lei e anexos, estão expressos em reais a preços correntes em 2020.</w:t>
      </w:r>
    </w:p>
    <w:p w:rsidR="000D1F89" w:rsidRPr="00CB7C0B" w:rsidRDefault="000D1F89" w:rsidP="000D1F89">
      <w:pPr>
        <w:tabs>
          <w:tab w:val="left" w:pos="851"/>
          <w:tab w:val="left" w:pos="993"/>
        </w:tabs>
        <w:spacing w:line="240" w:lineRule="auto"/>
        <w:ind w:firstLine="540"/>
        <w:jc w:val="both"/>
        <w:rPr>
          <w:rFonts w:ascii="Arial Narrow" w:hAnsi="Arial Narrow" w:cs="Calibri Light"/>
          <w:bCs/>
          <w:iCs/>
        </w:rPr>
      </w:pPr>
    </w:p>
    <w:p w:rsidR="000D1F89" w:rsidRPr="00CB7C0B" w:rsidRDefault="000D1F89" w:rsidP="000D1F89">
      <w:pPr>
        <w:tabs>
          <w:tab w:val="left" w:pos="900"/>
          <w:tab w:val="left" w:pos="1260"/>
          <w:tab w:val="left" w:pos="1418"/>
        </w:tabs>
        <w:spacing w:line="360" w:lineRule="auto"/>
        <w:jc w:val="center"/>
        <w:rPr>
          <w:rFonts w:ascii="Arial Narrow" w:hAnsi="Arial Narrow" w:cs="Calibri Light"/>
        </w:rPr>
      </w:pPr>
      <w:r w:rsidRPr="00CB7C0B">
        <w:rPr>
          <w:rFonts w:ascii="Arial Narrow" w:hAnsi="Arial Narrow" w:cs="Calibri Light"/>
        </w:rPr>
        <w:t>CAPÍTULO II</w:t>
      </w:r>
    </w:p>
    <w:p w:rsidR="000D1F89" w:rsidRPr="00CB7C0B" w:rsidRDefault="000D1F89" w:rsidP="000D1F89">
      <w:pPr>
        <w:tabs>
          <w:tab w:val="left" w:pos="1418"/>
          <w:tab w:val="left" w:pos="1701"/>
        </w:tabs>
        <w:spacing w:line="360" w:lineRule="auto"/>
        <w:jc w:val="center"/>
        <w:rPr>
          <w:rFonts w:ascii="Arial Narrow" w:hAnsi="Arial Narrow" w:cs="Calibri Light"/>
        </w:rPr>
      </w:pPr>
      <w:r w:rsidRPr="00CB7C0B">
        <w:rPr>
          <w:rFonts w:ascii="Arial Narrow" w:hAnsi="Arial Narrow" w:cs="Calibri Light"/>
        </w:rPr>
        <w:t xml:space="preserve">DOS </w:t>
      </w:r>
      <w:proofErr w:type="gramStart"/>
      <w:r w:rsidRPr="00CB7C0B">
        <w:rPr>
          <w:rFonts w:ascii="Arial Narrow" w:hAnsi="Arial Narrow" w:cs="Calibri Light"/>
        </w:rPr>
        <w:t>ORÇAMENTOS FISCAL</w:t>
      </w:r>
      <w:proofErr w:type="gramEnd"/>
      <w:r w:rsidRPr="00CB7C0B">
        <w:rPr>
          <w:rFonts w:ascii="Arial Narrow" w:hAnsi="Arial Narrow" w:cs="Calibri Light"/>
        </w:rPr>
        <w:t xml:space="preserve"> E DA SEGURIDADE SOCIAL.</w:t>
      </w:r>
    </w:p>
    <w:p w:rsidR="000D1F89" w:rsidRPr="00CB7C0B" w:rsidRDefault="000D1F89" w:rsidP="000D1F89">
      <w:pPr>
        <w:tabs>
          <w:tab w:val="left" w:pos="1418"/>
          <w:tab w:val="left" w:pos="1701"/>
        </w:tabs>
        <w:spacing w:line="360" w:lineRule="auto"/>
        <w:jc w:val="center"/>
        <w:rPr>
          <w:rFonts w:ascii="Arial Narrow" w:hAnsi="Arial Narrow" w:cs="Calibri Light"/>
          <w:b/>
          <w:bCs/>
          <w:iCs/>
        </w:rPr>
      </w:pPr>
      <w:r w:rsidRPr="00CB7C0B">
        <w:rPr>
          <w:rFonts w:ascii="Arial Narrow" w:hAnsi="Arial Narrow" w:cs="Calibri Light"/>
          <w:b/>
          <w:bCs/>
          <w:iCs/>
        </w:rPr>
        <w:t>Seção I</w:t>
      </w:r>
    </w:p>
    <w:p w:rsidR="000D1F89" w:rsidRPr="00CB7C0B" w:rsidRDefault="000D1F89" w:rsidP="000D1F89">
      <w:pPr>
        <w:tabs>
          <w:tab w:val="left" w:pos="1418"/>
          <w:tab w:val="left" w:pos="1701"/>
        </w:tabs>
        <w:spacing w:line="360" w:lineRule="auto"/>
        <w:jc w:val="center"/>
        <w:rPr>
          <w:rFonts w:ascii="Arial Narrow" w:hAnsi="Arial Narrow" w:cs="Calibri Light"/>
          <w:b/>
          <w:bCs/>
          <w:iCs/>
        </w:rPr>
      </w:pPr>
      <w:r w:rsidRPr="00CB7C0B">
        <w:rPr>
          <w:rFonts w:ascii="Arial Narrow" w:hAnsi="Arial Narrow" w:cs="Calibri Light"/>
          <w:b/>
          <w:bCs/>
          <w:iCs/>
        </w:rPr>
        <w:t>Da Estimativa da Receita</w:t>
      </w:r>
    </w:p>
    <w:p w:rsidR="000D1F89" w:rsidRPr="00CB7C0B" w:rsidRDefault="000D1F89" w:rsidP="000D1F89">
      <w:pPr>
        <w:tabs>
          <w:tab w:val="left" w:pos="1418"/>
          <w:tab w:val="left" w:pos="1701"/>
        </w:tabs>
        <w:spacing w:line="240" w:lineRule="auto"/>
        <w:rPr>
          <w:rFonts w:ascii="Arial Narrow" w:hAnsi="Arial Narrow" w:cs="Calibri Light"/>
          <w:bCs/>
          <w:iCs/>
        </w:rPr>
      </w:pPr>
    </w:p>
    <w:p w:rsidR="000D1F89" w:rsidRPr="00CB7C0B" w:rsidRDefault="000D1F89" w:rsidP="000D1F89">
      <w:pPr>
        <w:tabs>
          <w:tab w:val="left" w:pos="1418"/>
          <w:tab w:val="left" w:pos="1701"/>
        </w:tabs>
        <w:spacing w:line="360" w:lineRule="auto"/>
        <w:ind w:firstLine="540"/>
        <w:jc w:val="both"/>
        <w:rPr>
          <w:rFonts w:ascii="Arial Narrow" w:hAnsi="Arial Narrow" w:cs="Calibri Light"/>
          <w:iCs/>
        </w:rPr>
      </w:pPr>
      <w:r w:rsidRPr="00CB7C0B">
        <w:rPr>
          <w:rFonts w:ascii="Arial Narrow" w:hAnsi="Arial Narrow" w:cs="Calibri Light"/>
          <w:bCs/>
          <w:iCs/>
        </w:rPr>
        <w:t>Art. 2º.  A receita total estimada nos orçamentos fiscal e da seguridade social</w:t>
      </w:r>
      <w:r w:rsidRPr="00CB7C0B">
        <w:rPr>
          <w:rFonts w:ascii="Arial Narrow" w:hAnsi="Arial Narrow" w:cs="Calibri Light"/>
          <w:iCs/>
        </w:rPr>
        <w:t xml:space="preserve"> é de </w:t>
      </w:r>
      <w:proofErr w:type="gramStart"/>
      <w:r w:rsidRPr="00CB7C0B">
        <w:rPr>
          <w:rFonts w:ascii="Arial Narrow" w:hAnsi="Arial Narrow" w:cs="Calibri Light"/>
          <w:b/>
          <w:bCs/>
          <w:iCs/>
        </w:rPr>
        <w:t>R$ 896.000.000,00 (Oitocentos e noventa e seis milhões de reais)</w:t>
      </w:r>
      <w:r w:rsidRPr="00CB7C0B">
        <w:rPr>
          <w:rFonts w:ascii="Arial Narrow" w:hAnsi="Arial Narrow" w:cs="Calibri Light"/>
          <w:bCs/>
          <w:iCs/>
        </w:rPr>
        <w:t xml:space="preserve">, </w:t>
      </w:r>
      <w:r w:rsidRPr="00CB7C0B">
        <w:rPr>
          <w:rFonts w:ascii="Arial Narrow" w:hAnsi="Arial Narrow" w:cs="Calibri Light"/>
          <w:iCs/>
        </w:rPr>
        <w:t>assim distribuída</w:t>
      </w:r>
      <w:proofErr w:type="gramEnd"/>
      <w:r w:rsidRPr="00CB7C0B">
        <w:rPr>
          <w:rFonts w:ascii="Arial Narrow" w:hAnsi="Arial Narrow" w:cs="Calibri Light"/>
          <w:iCs/>
        </w:rPr>
        <w:t>:</w:t>
      </w:r>
    </w:p>
    <w:p w:rsidR="000D1F89" w:rsidRPr="00CB7C0B" w:rsidRDefault="000D1F89" w:rsidP="000D1F89">
      <w:pPr>
        <w:tabs>
          <w:tab w:val="left" w:pos="1418"/>
          <w:tab w:val="left" w:pos="1701"/>
        </w:tabs>
        <w:spacing w:line="360" w:lineRule="auto"/>
        <w:ind w:firstLine="540"/>
        <w:jc w:val="both"/>
        <w:rPr>
          <w:rFonts w:ascii="Arial Narrow" w:hAnsi="Arial Narrow" w:cs="Calibri Light"/>
          <w:iCs/>
        </w:rPr>
      </w:pPr>
    </w:p>
    <w:p w:rsidR="000D1F89" w:rsidRPr="00CB7C0B" w:rsidRDefault="000D1F89" w:rsidP="000D1F89">
      <w:pPr>
        <w:tabs>
          <w:tab w:val="left" w:pos="900"/>
          <w:tab w:val="left" w:pos="1260"/>
          <w:tab w:val="left" w:pos="1418"/>
        </w:tabs>
        <w:spacing w:line="360" w:lineRule="auto"/>
        <w:ind w:firstLine="540"/>
        <w:jc w:val="both"/>
        <w:rPr>
          <w:rFonts w:ascii="Arial Narrow" w:hAnsi="Arial Narrow" w:cs="Calibri Light"/>
          <w:iCs/>
        </w:rPr>
      </w:pPr>
      <w:r w:rsidRPr="00CB7C0B">
        <w:rPr>
          <w:rFonts w:ascii="Arial Narrow" w:hAnsi="Arial Narrow" w:cs="Calibri Light"/>
          <w:iCs/>
        </w:rPr>
        <w:tab/>
        <w:t>I</w:t>
      </w:r>
      <w:r w:rsidRPr="00CB7C0B">
        <w:rPr>
          <w:rFonts w:ascii="Arial Narrow" w:hAnsi="Arial Narrow" w:cs="Calibri Light"/>
          <w:iCs/>
        </w:rPr>
        <w:tab/>
        <w:t>-</w:t>
      </w:r>
      <w:r w:rsidRPr="00CB7C0B">
        <w:rPr>
          <w:rFonts w:ascii="Arial Narrow" w:hAnsi="Arial Narrow" w:cs="Calibri Light"/>
          <w:iCs/>
        </w:rPr>
        <w:tab/>
        <w:t xml:space="preserve">Orçamento Fiscal dos Poderes do Município: R$ </w:t>
      </w:r>
      <w:r w:rsidRPr="009446AD">
        <w:rPr>
          <w:rFonts w:ascii="Arial Narrow" w:hAnsi="Arial Narrow" w:cs="Calibri Light"/>
          <w:iCs/>
        </w:rPr>
        <w:t>746</w:t>
      </w:r>
      <w:r>
        <w:rPr>
          <w:rFonts w:ascii="Arial Narrow" w:hAnsi="Arial Narrow" w:cs="Calibri Light"/>
          <w:iCs/>
        </w:rPr>
        <w:t>.</w:t>
      </w:r>
      <w:r w:rsidRPr="009446AD">
        <w:rPr>
          <w:rFonts w:ascii="Arial Narrow" w:hAnsi="Arial Narrow" w:cs="Calibri Light"/>
          <w:iCs/>
        </w:rPr>
        <w:t>773</w:t>
      </w:r>
      <w:r>
        <w:rPr>
          <w:rFonts w:ascii="Arial Narrow" w:hAnsi="Arial Narrow" w:cs="Calibri Light"/>
          <w:iCs/>
        </w:rPr>
        <w:t>.</w:t>
      </w:r>
      <w:r w:rsidRPr="009446AD">
        <w:rPr>
          <w:rFonts w:ascii="Arial Narrow" w:hAnsi="Arial Narrow" w:cs="Calibri Light"/>
          <w:iCs/>
        </w:rPr>
        <w:t>312</w:t>
      </w:r>
      <w:r>
        <w:rPr>
          <w:rFonts w:ascii="Arial Narrow" w:hAnsi="Arial Narrow" w:cs="Calibri Light"/>
          <w:iCs/>
        </w:rPr>
        <w:t>,00</w:t>
      </w:r>
      <w:r w:rsidRPr="00CB7C0B">
        <w:rPr>
          <w:rFonts w:ascii="Arial Narrow" w:hAnsi="Arial Narrow" w:cs="Calibri Light"/>
          <w:iCs/>
        </w:rPr>
        <w:t>;</w:t>
      </w:r>
    </w:p>
    <w:p w:rsidR="000D1F89" w:rsidRPr="00CB7C0B" w:rsidRDefault="000D1F89" w:rsidP="000D1F89">
      <w:pPr>
        <w:tabs>
          <w:tab w:val="left" w:pos="900"/>
          <w:tab w:val="left" w:pos="1260"/>
          <w:tab w:val="left" w:pos="1418"/>
        </w:tabs>
        <w:spacing w:line="360" w:lineRule="auto"/>
        <w:ind w:firstLine="540"/>
        <w:jc w:val="both"/>
        <w:rPr>
          <w:rFonts w:ascii="Arial Narrow" w:hAnsi="Arial Narrow" w:cs="Calibri Light"/>
          <w:iCs/>
        </w:rPr>
      </w:pPr>
      <w:r w:rsidRPr="00CB7C0B">
        <w:rPr>
          <w:rFonts w:ascii="Arial Narrow" w:hAnsi="Arial Narrow" w:cs="Calibri Light"/>
          <w:iCs/>
        </w:rPr>
        <w:tab/>
        <w:t>II</w:t>
      </w:r>
      <w:r w:rsidRPr="00CB7C0B">
        <w:rPr>
          <w:rFonts w:ascii="Arial Narrow" w:hAnsi="Arial Narrow" w:cs="Calibri Light"/>
          <w:iCs/>
        </w:rPr>
        <w:tab/>
        <w:t>-</w:t>
      </w:r>
      <w:r w:rsidRPr="00CB7C0B">
        <w:rPr>
          <w:rFonts w:ascii="Arial Narrow" w:hAnsi="Arial Narrow" w:cs="Calibri Light"/>
          <w:iCs/>
        </w:rPr>
        <w:tab/>
        <w:t xml:space="preserve">O Orçamento da Seguridade Social no valor de R$ </w:t>
      </w:r>
      <w:r>
        <w:rPr>
          <w:rFonts w:ascii="Arial Narrow" w:hAnsi="Arial Narrow" w:cs="Calibri Light"/>
          <w:iCs/>
        </w:rPr>
        <w:t>149.226.688,00</w:t>
      </w:r>
      <w:r w:rsidRPr="00CB7C0B">
        <w:rPr>
          <w:rFonts w:ascii="Arial Narrow" w:hAnsi="Arial Narrow" w:cs="Calibri Light"/>
          <w:iCs/>
        </w:rPr>
        <w:t xml:space="preserve">, compreendendo: </w:t>
      </w:r>
    </w:p>
    <w:p w:rsidR="000D1F89" w:rsidRPr="00CB7C0B" w:rsidRDefault="000D1F89" w:rsidP="000D1F89">
      <w:pPr>
        <w:pStyle w:val="Recuodecorpodetexto3"/>
        <w:tabs>
          <w:tab w:val="clear" w:pos="1701"/>
          <w:tab w:val="left" w:pos="1800"/>
        </w:tabs>
        <w:rPr>
          <w:rFonts w:ascii="Arial Narrow" w:hAnsi="Arial Narrow" w:cs="Calibri Light"/>
          <w:sz w:val="24"/>
        </w:rPr>
      </w:pPr>
      <w:proofErr w:type="gramStart"/>
      <w:r w:rsidRPr="00CB7C0B">
        <w:rPr>
          <w:rFonts w:ascii="Arial Narrow" w:hAnsi="Arial Narrow" w:cs="Calibri Light"/>
          <w:sz w:val="24"/>
        </w:rPr>
        <w:t>a</w:t>
      </w:r>
      <w:proofErr w:type="gramEnd"/>
      <w:r w:rsidRPr="00CB7C0B">
        <w:rPr>
          <w:rFonts w:ascii="Arial Narrow" w:hAnsi="Arial Narrow" w:cs="Calibri Light"/>
          <w:sz w:val="24"/>
        </w:rPr>
        <w:t>)</w:t>
      </w:r>
      <w:r w:rsidRPr="00CB7C0B">
        <w:rPr>
          <w:rFonts w:ascii="Arial Narrow" w:hAnsi="Arial Narrow" w:cs="Calibri Light"/>
          <w:sz w:val="24"/>
        </w:rPr>
        <w:tab/>
        <w:t xml:space="preserve">R$ </w:t>
      </w:r>
      <w:r>
        <w:rPr>
          <w:rFonts w:ascii="Arial Narrow" w:hAnsi="Arial Narrow" w:cs="Calibri Light"/>
          <w:sz w:val="24"/>
        </w:rPr>
        <w:t>90.422.000,00</w:t>
      </w:r>
      <w:r w:rsidRPr="00CB7C0B">
        <w:rPr>
          <w:rFonts w:ascii="Arial Narrow" w:hAnsi="Arial Narrow" w:cs="Calibri Light"/>
          <w:sz w:val="24"/>
        </w:rPr>
        <w:t xml:space="preserve"> receitas de saúde;</w:t>
      </w:r>
    </w:p>
    <w:p w:rsidR="000D1F89" w:rsidRPr="00CB7C0B" w:rsidRDefault="000D1F89" w:rsidP="000D1F89">
      <w:pPr>
        <w:pStyle w:val="Recuodecorpodetexto3"/>
        <w:tabs>
          <w:tab w:val="clear" w:pos="1701"/>
          <w:tab w:val="left" w:pos="1800"/>
        </w:tabs>
        <w:rPr>
          <w:rFonts w:ascii="Arial Narrow" w:hAnsi="Arial Narrow" w:cs="Calibri Light"/>
          <w:sz w:val="24"/>
        </w:rPr>
      </w:pPr>
      <w:proofErr w:type="gramStart"/>
      <w:r w:rsidRPr="00CB7C0B">
        <w:rPr>
          <w:rFonts w:ascii="Arial Narrow" w:hAnsi="Arial Narrow" w:cs="Calibri Light"/>
          <w:sz w:val="24"/>
        </w:rPr>
        <w:t>b)</w:t>
      </w:r>
      <w:proofErr w:type="gramEnd"/>
      <w:r w:rsidRPr="00CB7C0B">
        <w:rPr>
          <w:rFonts w:ascii="Arial Narrow" w:hAnsi="Arial Narrow" w:cs="Calibri Light"/>
          <w:sz w:val="24"/>
        </w:rPr>
        <w:tab/>
        <w:t xml:space="preserve">R$ </w:t>
      </w:r>
      <w:r>
        <w:rPr>
          <w:rFonts w:ascii="Arial Narrow" w:hAnsi="Arial Narrow" w:cs="Calibri Light"/>
          <w:sz w:val="24"/>
        </w:rPr>
        <w:t>8.179.000,00</w:t>
      </w:r>
      <w:r w:rsidRPr="00CB7C0B">
        <w:rPr>
          <w:rFonts w:ascii="Arial Narrow" w:hAnsi="Arial Narrow" w:cs="Calibri Light"/>
          <w:sz w:val="24"/>
        </w:rPr>
        <w:t xml:space="preserve"> receitas de assistência social;</w:t>
      </w:r>
    </w:p>
    <w:p w:rsidR="000D1F89" w:rsidRPr="00CB7C0B" w:rsidRDefault="000D1F89" w:rsidP="000D1F89">
      <w:pPr>
        <w:pStyle w:val="Recuodecorpodetexto3"/>
        <w:tabs>
          <w:tab w:val="clear" w:pos="1701"/>
          <w:tab w:val="left" w:pos="1800"/>
        </w:tabs>
        <w:rPr>
          <w:rFonts w:ascii="Arial Narrow" w:hAnsi="Arial Narrow" w:cs="Calibri Light"/>
          <w:sz w:val="24"/>
        </w:rPr>
      </w:pPr>
      <w:proofErr w:type="gramStart"/>
      <w:r w:rsidRPr="00CB7C0B">
        <w:rPr>
          <w:rFonts w:ascii="Arial Narrow" w:hAnsi="Arial Narrow" w:cs="Calibri Light"/>
          <w:sz w:val="24"/>
        </w:rPr>
        <w:t>c)</w:t>
      </w:r>
      <w:proofErr w:type="gramEnd"/>
      <w:r w:rsidRPr="00CB7C0B">
        <w:rPr>
          <w:rFonts w:ascii="Arial Narrow" w:hAnsi="Arial Narrow" w:cs="Calibri Light"/>
          <w:sz w:val="24"/>
        </w:rPr>
        <w:tab/>
        <w:t>R$</w:t>
      </w:r>
      <w:r>
        <w:rPr>
          <w:rFonts w:ascii="Arial Narrow" w:hAnsi="Arial Narrow" w:cs="Calibri Light"/>
          <w:sz w:val="24"/>
        </w:rPr>
        <w:t xml:space="preserve"> </w:t>
      </w:r>
      <w:r w:rsidRPr="009446AD">
        <w:rPr>
          <w:rFonts w:ascii="Arial Narrow" w:hAnsi="Arial Narrow" w:cs="Calibri Light"/>
          <w:sz w:val="24"/>
        </w:rPr>
        <w:t>50</w:t>
      </w:r>
      <w:r>
        <w:rPr>
          <w:rFonts w:ascii="Arial Narrow" w:hAnsi="Arial Narrow" w:cs="Calibri Light"/>
          <w:sz w:val="24"/>
        </w:rPr>
        <w:t>.</w:t>
      </w:r>
      <w:r w:rsidRPr="009446AD">
        <w:rPr>
          <w:rFonts w:ascii="Arial Narrow" w:hAnsi="Arial Narrow" w:cs="Calibri Light"/>
          <w:sz w:val="24"/>
        </w:rPr>
        <w:t>625</w:t>
      </w:r>
      <w:r>
        <w:rPr>
          <w:rFonts w:ascii="Arial Narrow" w:hAnsi="Arial Narrow" w:cs="Calibri Light"/>
          <w:sz w:val="24"/>
        </w:rPr>
        <w:t>.</w:t>
      </w:r>
      <w:r w:rsidRPr="009446AD">
        <w:rPr>
          <w:rFonts w:ascii="Arial Narrow" w:hAnsi="Arial Narrow" w:cs="Calibri Light"/>
          <w:sz w:val="24"/>
        </w:rPr>
        <w:t>688</w:t>
      </w:r>
      <w:r>
        <w:rPr>
          <w:rFonts w:ascii="Arial Narrow" w:hAnsi="Arial Narrow" w:cs="Calibri Light"/>
          <w:sz w:val="24"/>
        </w:rPr>
        <w:t>,00</w:t>
      </w:r>
      <w:r w:rsidRPr="00CB7C0B">
        <w:rPr>
          <w:rFonts w:ascii="Arial Narrow" w:hAnsi="Arial Narrow" w:cs="Calibri Light"/>
          <w:sz w:val="24"/>
        </w:rPr>
        <w:t xml:space="preserve"> receitas da entidade de previdência dos servidores municipais (RPPS). </w:t>
      </w:r>
    </w:p>
    <w:p w:rsidR="000D1F89" w:rsidRPr="00CB7C0B" w:rsidRDefault="000D1F89" w:rsidP="000D1F89">
      <w:pPr>
        <w:pStyle w:val="Recuodecorpodetexto3"/>
        <w:tabs>
          <w:tab w:val="clear" w:pos="1701"/>
          <w:tab w:val="left" w:pos="1800"/>
        </w:tabs>
        <w:rPr>
          <w:rFonts w:ascii="Arial Narrow" w:hAnsi="Arial Narrow" w:cs="Calibri Light"/>
          <w:sz w:val="24"/>
        </w:rPr>
      </w:pPr>
    </w:p>
    <w:p w:rsidR="000D1F89" w:rsidRPr="00CB7C0B" w:rsidRDefault="000D1F89" w:rsidP="000D1F89">
      <w:pPr>
        <w:pStyle w:val="Recuodecorpodetexto3"/>
        <w:tabs>
          <w:tab w:val="clear" w:pos="1701"/>
          <w:tab w:val="left" w:pos="1800"/>
        </w:tabs>
        <w:ind w:firstLine="567"/>
        <w:rPr>
          <w:rFonts w:ascii="Arial Narrow" w:hAnsi="Arial Narrow" w:cs="Calibri Light"/>
          <w:sz w:val="24"/>
        </w:rPr>
      </w:pPr>
      <w:r w:rsidRPr="00CB7C0B">
        <w:rPr>
          <w:rFonts w:ascii="Arial Narrow" w:hAnsi="Arial Narrow" w:cs="Calibri Light"/>
          <w:sz w:val="24"/>
        </w:rPr>
        <w:t>Art. 3º. As receitas do Orçamento Fiscal e da Seguridade Social, que decorrerão da arrecadação de tributos, contribuições e de outras receitas correntes e de capital, previstas na legislação vigente, discriminada em anexos que integram esta Lei, são estimadas com o seguinte desdobramento:</w:t>
      </w:r>
    </w:p>
    <w:p w:rsidR="000D1F89" w:rsidRPr="00CB7C0B" w:rsidRDefault="000D1F89" w:rsidP="000D1F89">
      <w:pPr>
        <w:pStyle w:val="Recuodecorpodetexto3"/>
        <w:tabs>
          <w:tab w:val="clear" w:pos="1701"/>
          <w:tab w:val="left" w:pos="1800"/>
        </w:tabs>
        <w:spacing w:line="240" w:lineRule="auto"/>
        <w:ind w:firstLine="0"/>
        <w:rPr>
          <w:rFonts w:ascii="Arial Narrow" w:hAnsi="Arial Narrow" w:cs="Calibri Light"/>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350"/>
      </w:tblGrid>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b/>
                <w:sz w:val="24"/>
                <w:u w:val="single"/>
              </w:rPr>
            </w:pPr>
            <w:r w:rsidRPr="00CB7C0B">
              <w:rPr>
                <w:rFonts w:ascii="Arial Narrow" w:hAnsi="Arial Narrow" w:cs="Calibri Light"/>
                <w:b/>
                <w:sz w:val="24"/>
                <w:u w:val="single"/>
              </w:rPr>
              <w:t>RECEITAS CORRENTES</w:t>
            </w:r>
          </w:p>
        </w:tc>
        <w:tc>
          <w:tcPr>
            <w:tcW w:w="4606" w:type="dxa"/>
          </w:tcPr>
          <w:p w:rsidR="000D1F89" w:rsidRPr="00CB7C0B" w:rsidRDefault="000D1F89" w:rsidP="00CF13A4">
            <w:pPr>
              <w:pStyle w:val="Recuodecorpodetexto3"/>
              <w:tabs>
                <w:tab w:val="clear" w:pos="1701"/>
                <w:tab w:val="left" w:pos="1800"/>
              </w:tabs>
              <w:ind w:firstLine="0"/>
              <w:rPr>
                <w:rFonts w:ascii="Arial Narrow" w:hAnsi="Arial Narrow" w:cs="Calibri Light"/>
                <w:sz w:val="24"/>
              </w:rPr>
            </w:pP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 xml:space="preserve">Impostos, Taxas e Contribuição de </w:t>
            </w:r>
            <w:proofErr w:type="gramStart"/>
            <w:r w:rsidRPr="00CB7C0B">
              <w:rPr>
                <w:rFonts w:ascii="Arial Narrow" w:hAnsi="Arial Narrow" w:cs="Calibri Light"/>
                <w:sz w:val="24"/>
              </w:rPr>
              <w:t>Melhoria</w:t>
            </w:r>
            <w:proofErr w:type="gramEnd"/>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 xml:space="preserve">R$ </w:t>
            </w:r>
            <w:r>
              <w:rPr>
                <w:rFonts w:ascii="Arial Narrow" w:hAnsi="Arial Narrow" w:cs="Calibri Light"/>
                <w:sz w:val="24"/>
              </w:rPr>
              <w:t>174.064.000,00</w:t>
            </w: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lastRenderedPageBreak/>
              <w:t>Contribuições</w:t>
            </w: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 xml:space="preserve">R$ </w:t>
            </w:r>
            <w:r>
              <w:rPr>
                <w:rFonts w:ascii="Arial Narrow" w:hAnsi="Arial Narrow" w:cs="Calibri Light"/>
                <w:sz w:val="24"/>
              </w:rPr>
              <w:t>36.077.000,00</w:t>
            </w: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Receita Patrimonial</w:t>
            </w: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 xml:space="preserve">R$ </w:t>
            </w:r>
            <w:r>
              <w:rPr>
                <w:rFonts w:ascii="Arial Narrow" w:hAnsi="Arial Narrow" w:cs="Calibri Light"/>
                <w:sz w:val="24"/>
              </w:rPr>
              <w:t>21.223.000,00</w:t>
            </w: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Receita de Serviços</w:t>
            </w: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 xml:space="preserve">R$ </w:t>
            </w:r>
            <w:r>
              <w:rPr>
                <w:rFonts w:ascii="Arial Narrow" w:hAnsi="Arial Narrow" w:cs="Calibri Light"/>
                <w:sz w:val="24"/>
              </w:rPr>
              <w:t>0,00</w:t>
            </w: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Transferências Correntes</w:t>
            </w: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 xml:space="preserve">R$ </w:t>
            </w:r>
            <w:r>
              <w:rPr>
                <w:rFonts w:ascii="Arial Narrow" w:hAnsi="Arial Narrow" w:cs="Calibri Light"/>
                <w:sz w:val="24"/>
              </w:rPr>
              <w:t>530.243.800,00</w:t>
            </w: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Outras Receitas Correntes</w:t>
            </w: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 xml:space="preserve">R$ </w:t>
            </w:r>
            <w:r>
              <w:rPr>
                <w:rFonts w:ascii="Arial Narrow" w:hAnsi="Arial Narrow" w:cs="Calibri Light"/>
                <w:sz w:val="24"/>
              </w:rPr>
              <w:t>8.205.000,00</w:t>
            </w: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b/>
                <w:sz w:val="24"/>
              </w:rPr>
            </w:pPr>
            <w:r w:rsidRPr="00CB7C0B">
              <w:rPr>
                <w:rFonts w:ascii="Arial Narrow" w:hAnsi="Arial Narrow" w:cs="Calibri Light"/>
                <w:b/>
                <w:sz w:val="24"/>
              </w:rPr>
              <w:t>TOTAL DAS RECEITAS CORRENTES</w:t>
            </w: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b/>
                <w:sz w:val="24"/>
              </w:rPr>
            </w:pPr>
            <w:r w:rsidRPr="00CB7C0B">
              <w:rPr>
                <w:rFonts w:ascii="Arial Narrow" w:hAnsi="Arial Narrow" w:cs="Calibri Light"/>
                <w:b/>
                <w:sz w:val="24"/>
              </w:rPr>
              <w:t xml:space="preserve">R$ </w:t>
            </w:r>
            <w:r>
              <w:rPr>
                <w:rFonts w:ascii="Arial Narrow" w:hAnsi="Arial Narrow" w:cs="Calibri Light"/>
                <w:b/>
                <w:sz w:val="24"/>
              </w:rPr>
              <w:t>769.812.800,00</w:t>
            </w: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color w:val="FF0000"/>
                <w:sz w:val="24"/>
              </w:rPr>
            </w:pPr>
            <w:r w:rsidRPr="00CB7C0B">
              <w:rPr>
                <w:rFonts w:ascii="Arial Narrow" w:hAnsi="Arial Narrow" w:cs="Calibri Light"/>
                <w:color w:val="FF0000"/>
                <w:sz w:val="24"/>
              </w:rPr>
              <w:t>(-) Dedução para o FUNDEB</w:t>
            </w: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color w:val="FF0000"/>
                <w:sz w:val="24"/>
              </w:rPr>
            </w:pPr>
            <w:r w:rsidRPr="00CB7C0B">
              <w:rPr>
                <w:rFonts w:ascii="Arial Narrow" w:hAnsi="Arial Narrow" w:cs="Calibri Light"/>
                <w:color w:val="FF0000"/>
                <w:sz w:val="24"/>
              </w:rPr>
              <w:t xml:space="preserve">(R$ </w:t>
            </w:r>
            <w:r>
              <w:rPr>
                <w:rFonts w:ascii="Arial Narrow" w:hAnsi="Arial Narrow" w:cs="Calibri Light"/>
                <w:color w:val="FF0000"/>
                <w:sz w:val="24"/>
              </w:rPr>
              <w:t>56.769.800,00</w:t>
            </w:r>
            <w:r w:rsidRPr="00CB7C0B">
              <w:rPr>
                <w:rFonts w:ascii="Arial Narrow" w:hAnsi="Arial Narrow" w:cs="Calibri Light"/>
                <w:color w:val="FF0000"/>
                <w:sz w:val="24"/>
              </w:rPr>
              <w:t>)</w:t>
            </w: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b/>
                <w:sz w:val="24"/>
                <w:u w:val="single"/>
              </w:rPr>
            </w:pPr>
            <w:r w:rsidRPr="00CB7C0B">
              <w:rPr>
                <w:rFonts w:ascii="Arial Narrow" w:hAnsi="Arial Narrow" w:cs="Calibri Light"/>
                <w:b/>
                <w:sz w:val="24"/>
                <w:u w:val="single"/>
              </w:rPr>
              <w:t>RECEITA DE CAPITAL</w:t>
            </w: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Operação de Crédito</w:t>
            </w: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 xml:space="preserve">R$ </w:t>
            </w:r>
            <w:r>
              <w:rPr>
                <w:rFonts w:ascii="Arial Narrow" w:hAnsi="Arial Narrow" w:cs="Calibri Light"/>
                <w:sz w:val="24"/>
              </w:rPr>
              <w:t>15.000.000,00</w:t>
            </w: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Alienação de Bens Móveis</w:t>
            </w: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 xml:space="preserve">R$ </w:t>
            </w:r>
            <w:r>
              <w:rPr>
                <w:rFonts w:ascii="Arial Narrow" w:hAnsi="Arial Narrow" w:cs="Calibri Light"/>
                <w:sz w:val="24"/>
              </w:rPr>
              <w:t>0,00</w:t>
            </w: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Transferências de Capital</w:t>
            </w: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 xml:space="preserve">R$ </w:t>
            </w:r>
            <w:r>
              <w:rPr>
                <w:rFonts w:ascii="Arial Narrow" w:hAnsi="Arial Narrow" w:cs="Calibri Light"/>
                <w:sz w:val="24"/>
              </w:rPr>
              <w:t>144.000.000,00</w:t>
            </w: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b/>
                <w:sz w:val="24"/>
              </w:rPr>
              <w:t>TOTAL DAS RECEITAS DE CAPITAL</w:t>
            </w: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b/>
                <w:sz w:val="24"/>
              </w:rPr>
            </w:pPr>
            <w:r w:rsidRPr="00CB7C0B">
              <w:rPr>
                <w:rFonts w:ascii="Arial Narrow" w:hAnsi="Arial Narrow" w:cs="Calibri Light"/>
                <w:b/>
                <w:sz w:val="24"/>
              </w:rPr>
              <w:t xml:space="preserve">R$ </w:t>
            </w:r>
            <w:r>
              <w:rPr>
                <w:rFonts w:ascii="Arial Narrow" w:hAnsi="Arial Narrow" w:cs="Calibri Light"/>
                <w:b/>
                <w:sz w:val="24"/>
              </w:rPr>
              <w:t>159.000.000,00</w:t>
            </w: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b/>
                <w:sz w:val="24"/>
                <w:u w:val="single"/>
              </w:rPr>
            </w:pPr>
            <w:r w:rsidRPr="00CB7C0B">
              <w:rPr>
                <w:rFonts w:ascii="Arial Narrow" w:hAnsi="Arial Narrow" w:cs="Calibri Light"/>
                <w:b/>
                <w:sz w:val="24"/>
                <w:u w:val="single"/>
              </w:rPr>
              <w:t xml:space="preserve">RECEITA CORRENTE </w:t>
            </w:r>
            <w:proofErr w:type="gramStart"/>
            <w:r w:rsidRPr="00CB7C0B">
              <w:rPr>
                <w:rFonts w:ascii="Arial Narrow" w:hAnsi="Arial Narrow" w:cs="Calibri Light"/>
                <w:b/>
                <w:sz w:val="24"/>
                <w:u w:val="single"/>
              </w:rPr>
              <w:t>INTRA-ORÇAMENTÁRIA</w:t>
            </w:r>
            <w:proofErr w:type="gramEnd"/>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r w:rsidRPr="00CB7C0B">
              <w:rPr>
                <w:rFonts w:ascii="Arial Narrow" w:hAnsi="Arial Narrow" w:cs="Calibri Light"/>
                <w:sz w:val="24"/>
              </w:rPr>
              <w:t xml:space="preserve">R$ </w:t>
            </w:r>
            <w:r>
              <w:rPr>
                <w:rFonts w:ascii="Arial Narrow" w:hAnsi="Arial Narrow" w:cs="Calibri Light"/>
                <w:sz w:val="24"/>
              </w:rPr>
              <w:t>23.957.000,00</w:t>
            </w: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sz w:val="24"/>
              </w:rPr>
            </w:pPr>
          </w:p>
        </w:tc>
      </w:tr>
      <w:tr w:rsidR="000D1F89" w:rsidRPr="00CB7C0B" w:rsidTr="00CF13A4">
        <w:tc>
          <w:tcPr>
            <w:tcW w:w="4605"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b/>
                <w:sz w:val="24"/>
              </w:rPr>
            </w:pPr>
            <w:r w:rsidRPr="00CB7C0B">
              <w:rPr>
                <w:rFonts w:ascii="Arial Narrow" w:hAnsi="Arial Narrow" w:cs="Calibri Light"/>
                <w:b/>
                <w:sz w:val="24"/>
              </w:rPr>
              <w:t>TOTAL DAS RECEITAS</w:t>
            </w:r>
          </w:p>
        </w:tc>
        <w:tc>
          <w:tcPr>
            <w:tcW w:w="4606" w:type="dxa"/>
          </w:tcPr>
          <w:p w:rsidR="000D1F89" w:rsidRPr="00CB7C0B" w:rsidRDefault="000D1F89" w:rsidP="00CF13A4">
            <w:pPr>
              <w:pStyle w:val="Recuodecorpodetexto3"/>
              <w:tabs>
                <w:tab w:val="clear" w:pos="1701"/>
                <w:tab w:val="left" w:pos="1800"/>
              </w:tabs>
              <w:ind w:firstLine="0"/>
              <w:jc w:val="right"/>
              <w:rPr>
                <w:rFonts w:ascii="Arial Narrow" w:hAnsi="Arial Narrow" w:cs="Calibri Light"/>
                <w:b/>
                <w:sz w:val="24"/>
              </w:rPr>
            </w:pPr>
            <w:r w:rsidRPr="00CB7C0B">
              <w:rPr>
                <w:rFonts w:ascii="Arial Narrow" w:hAnsi="Arial Narrow" w:cs="Calibri Light"/>
                <w:b/>
                <w:sz w:val="24"/>
              </w:rPr>
              <w:t xml:space="preserve">R$ </w:t>
            </w:r>
            <w:r>
              <w:rPr>
                <w:rFonts w:ascii="Arial Narrow" w:hAnsi="Arial Narrow" w:cs="Calibri Light"/>
                <w:b/>
                <w:sz w:val="24"/>
              </w:rPr>
              <w:t>896.000.000,00</w:t>
            </w:r>
          </w:p>
        </w:tc>
      </w:tr>
    </w:tbl>
    <w:p w:rsidR="000D1F89" w:rsidRPr="00CB7C0B" w:rsidRDefault="000D1F89" w:rsidP="000D1F89">
      <w:pPr>
        <w:pStyle w:val="Recuodecorpodetexto3"/>
        <w:tabs>
          <w:tab w:val="clear" w:pos="1701"/>
          <w:tab w:val="left" w:pos="1800"/>
        </w:tabs>
        <w:spacing w:line="240" w:lineRule="auto"/>
        <w:ind w:firstLine="567"/>
        <w:rPr>
          <w:rFonts w:ascii="Arial Narrow" w:hAnsi="Arial Narrow" w:cs="Calibri Light"/>
          <w:sz w:val="24"/>
        </w:rPr>
      </w:pPr>
    </w:p>
    <w:p w:rsidR="000D1F89" w:rsidRPr="00CB7C0B" w:rsidRDefault="000D1F89" w:rsidP="000D1F89">
      <w:pPr>
        <w:pStyle w:val="Recuodecorpodetexto3"/>
        <w:tabs>
          <w:tab w:val="clear" w:pos="1701"/>
          <w:tab w:val="left" w:pos="1800"/>
        </w:tabs>
        <w:ind w:firstLine="567"/>
        <w:rPr>
          <w:rFonts w:ascii="Arial Narrow" w:hAnsi="Arial Narrow" w:cs="Calibri Light"/>
          <w:iCs w:val="0"/>
          <w:sz w:val="24"/>
        </w:rPr>
      </w:pPr>
      <w:r w:rsidRPr="00CB7C0B">
        <w:rPr>
          <w:rFonts w:ascii="Arial Narrow" w:hAnsi="Arial Narrow" w:cs="Calibri Light"/>
          <w:sz w:val="24"/>
        </w:rPr>
        <w:t xml:space="preserve">§ 1º. As receitas estimadas no orçamento e discriminadas de forma consolidada no caput deste artigo estão detalhadas no </w:t>
      </w:r>
      <w:proofErr w:type="gramStart"/>
      <w:r w:rsidRPr="00CB7C0B">
        <w:rPr>
          <w:rFonts w:ascii="Arial Narrow" w:hAnsi="Arial Narrow" w:cs="Calibri Light"/>
          <w:sz w:val="24"/>
        </w:rPr>
        <w:t>Anexo 02</w:t>
      </w:r>
      <w:proofErr w:type="gramEnd"/>
      <w:r w:rsidRPr="00CB7C0B">
        <w:rPr>
          <w:rFonts w:ascii="Arial Narrow" w:hAnsi="Arial Narrow" w:cs="Calibri Light"/>
          <w:sz w:val="24"/>
        </w:rPr>
        <w:t>, pela natureza, conforme estabelece a Lei Federal nº 4.320, de 17 de março de 1964.</w:t>
      </w:r>
    </w:p>
    <w:p w:rsidR="000D1F89" w:rsidRPr="00CB7C0B" w:rsidRDefault="000D1F89" w:rsidP="000D1F89">
      <w:pPr>
        <w:tabs>
          <w:tab w:val="left" w:pos="1276"/>
          <w:tab w:val="left" w:pos="1418"/>
          <w:tab w:val="left" w:pos="1701"/>
        </w:tabs>
        <w:spacing w:line="360" w:lineRule="auto"/>
        <w:ind w:firstLine="567"/>
        <w:jc w:val="both"/>
        <w:rPr>
          <w:rFonts w:ascii="Arial Narrow" w:hAnsi="Arial Narrow" w:cs="Calibri Light"/>
          <w:iCs/>
        </w:rPr>
      </w:pPr>
      <w:r w:rsidRPr="00CB7C0B">
        <w:rPr>
          <w:rFonts w:ascii="Arial Narrow" w:hAnsi="Arial Narrow" w:cs="Calibri Light"/>
          <w:iCs/>
        </w:rPr>
        <w:t>§ 2º. As fontes/destinação de recursos estão indicadas nos anexos desta Lei.</w:t>
      </w:r>
    </w:p>
    <w:p w:rsidR="000D1F89" w:rsidRPr="00CB7C0B" w:rsidRDefault="000D1F89" w:rsidP="000D1F89">
      <w:pPr>
        <w:tabs>
          <w:tab w:val="left" w:pos="1276"/>
          <w:tab w:val="left" w:pos="1418"/>
          <w:tab w:val="left" w:pos="1701"/>
        </w:tabs>
        <w:spacing w:line="240" w:lineRule="auto"/>
        <w:ind w:firstLine="567"/>
        <w:jc w:val="both"/>
        <w:rPr>
          <w:rFonts w:ascii="Arial Narrow" w:hAnsi="Arial Narrow" w:cs="Calibri Light"/>
          <w:iCs/>
        </w:rPr>
      </w:pPr>
    </w:p>
    <w:p w:rsidR="000D1F89" w:rsidRPr="00CB7C0B" w:rsidRDefault="000D1F89" w:rsidP="000D1F89">
      <w:pPr>
        <w:pStyle w:val="Ttulo1"/>
        <w:tabs>
          <w:tab w:val="left" w:pos="1418"/>
          <w:tab w:val="left" w:pos="1701"/>
        </w:tabs>
        <w:spacing w:line="360" w:lineRule="auto"/>
        <w:rPr>
          <w:rFonts w:cs="Calibri Light"/>
          <w:b/>
          <w:bCs w:val="0"/>
          <w:szCs w:val="24"/>
        </w:rPr>
      </w:pPr>
      <w:r w:rsidRPr="00CB7C0B">
        <w:rPr>
          <w:rFonts w:cs="Calibri Light"/>
          <w:b/>
          <w:szCs w:val="24"/>
        </w:rPr>
        <w:lastRenderedPageBreak/>
        <w:t>Seção II</w:t>
      </w:r>
    </w:p>
    <w:p w:rsidR="000D1F89" w:rsidRPr="00CB7C0B" w:rsidRDefault="000D1F89" w:rsidP="000D1F89">
      <w:pPr>
        <w:pStyle w:val="Ttulo1"/>
        <w:tabs>
          <w:tab w:val="left" w:pos="1418"/>
          <w:tab w:val="left" w:pos="1701"/>
        </w:tabs>
        <w:spacing w:line="360" w:lineRule="auto"/>
        <w:rPr>
          <w:rFonts w:cs="Calibri Light"/>
          <w:b/>
          <w:bCs w:val="0"/>
          <w:szCs w:val="24"/>
        </w:rPr>
      </w:pPr>
      <w:r w:rsidRPr="00CB7C0B">
        <w:rPr>
          <w:rFonts w:cs="Calibri Light"/>
          <w:b/>
          <w:bCs w:val="0"/>
          <w:szCs w:val="24"/>
        </w:rPr>
        <w:t xml:space="preserve">Da Fixação da Despesa </w:t>
      </w:r>
    </w:p>
    <w:p w:rsidR="000D1F89" w:rsidRPr="00CB7C0B" w:rsidRDefault="000D1F89" w:rsidP="000D1F89">
      <w:pPr>
        <w:pStyle w:val="Ttulo1"/>
        <w:tabs>
          <w:tab w:val="left" w:pos="1418"/>
          <w:tab w:val="left" w:pos="1701"/>
        </w:tabs>
        <w:spacing w:line="360" w:lineRule="auto"/>
        <w:rPr>
          <w:rFonts w:cs="Calibri Light"/>
          <w:b/>
          <w:szCs w:val="24"/>
        </w:rPr>
      </w:pPr>
    </w:p>
    <w:p w:rsidR="000D1F89" w:rsidRPr="00CB7C0B" w:rsidRDefault="000D1F89" w:rsidP="000D1F89">
      <w:pPr>
        <w:tabs>
          <w:tab w:val="left" w:pos="1418"/>
          <w:tab w:val="left" w:pos="1701"/>
        </w:tabs>
        <w:spacing w:line="360" w:lineRule="auto"/>
        <w:ind w:firstLine="540"/>
        <w:jc w:val="both"/>
        <w:rPr>
          <w:rFonts w:ascii="Arial Narrow" w:hAnsi="Arial Narrow" w:cs="Calibri Light"/>
          <w:iCs/>
        </w:rPr>
      </w:pPr>
      <w:r w:rsidRPr="00CB7C0B">
        <w:rPr>
          <w:rFonts w:ascii="Arial Narrow" w:hAnsi="Arial Narrow" w:cs="Calibri Light"/>
          <w:iCs/>
        </w:rPr>
        <w:t xml:space="preserve">Art. 4º.  A Despesa total do Orçamento Fiscal e da Seguridade Social é fixada </w:t>
      </w:r>
      <w:r w:rsidRPr="00CB7C0B">
        <w:rPr>
          <w:rFonts w:ascii="Arial Narrow" w:hAnsi="Arial Narrow" w:cs="Calibri Light"/>
          <w:bCs/>
          <w:iCs/>
        </w:rPr>
        <w:t xml:space="preserve">em </w:t>
      </w:r>
      <w:r w:rsidRPr="00CB7C0B">
        <w:rPr>
          <w:rFonts w:ascii="Arial Narrow" w:hAnsi="Arial Narrow" w:cs="Calibri Light"/>
          <w:b/>
          <w:bCs/>
          <w:iCs/>
        </w:rPr>
        <w:t>R$ 896.000.000,00 (Oitocentos e noventa e seis milhões de reais)</w:t>
      </w:r>
      <w:r w:rsidRPr="00CB7C0B">
        <w:rPr>
          <w:rFonts w:ascii="Arial Narrow" w:hAnsi="Arial Narrow" w:cs="Calibri Light"/>
          <w:bCs/>
          <w:iCs/>
        </w:rPr>
        <w:t xml:space="preserve"> </w:t>
      </w:r>
      <w:r w:rsidRPr="00CB7C0B">
        <w:rPr>
          <w:rFonts w:ascii="Arial Narrow" w:hAnsi="Arial Narrow" w:cs="Calibri Light"/>
          <w:iCs/>
        </w:rPr>
        <w:t>e desdobrada, nos termos da Lei de Diretrizes Orçamentárias, em:</w:t>
      </w:r>
    </w:p>
    <w:p w:rsidR="000D1F89" w:rsidRPr="00CB7C0B" w:rsidRDefault="000D1F89" w:rsidP="000D1F89">
      <w:pPr>
        <w:tabs>
          <w:tab w:val="left" w:pos="1418"/>
          <w:tab w:val="left" w:pos="1701"/>
        </w:tabs>
        <w:spacing w:line="360" w:lineRule="auto"/>
        <w:ind w:firstLine="540"/>
        <w:jc w:val="both"/>
        <w:rPr>
          <w:rFonts w:ascii="Arial Narrow" w:hAnsi="Arial Narrow" w:cs="Calibri Light"/>
          <w:iCs/>
        </w:rPr>
      </w:pPr>
    </w:p>
    <w:p w:rsidR="000D1F89" w:rsidRPr="00CB7C0B" w:rsidRDefault="000D1F89" w:rsidP="000D1F89">
      <w:pPr>
        <w:tabs>
          <w:tab w:val="left" w:pos="900"/>
          <w:tab w:val="left" w:pos="1080"/>
        </w:tabs>
        <w:spacing w:line="360" w:lineRule="auto"/>
        <w:ind w:firstLine="540"/>
        <w:jc w:val="both"/>
        <w:rPr>
          <w:rFonts w:ascii="Arial Narrow" w:hAnsi="Arial Narrow" w:cs="Calibri Light"/>
          <w:iCs/>
        </w:rPr>
      </w:pPr>
      <w:r w:rsidRPr="00CB7C0B">
        <w:rPr>
          <w:rFonts w:ascii="Arial Narrow" w:hAnsi="Arial Narrow" w:cs="Calibri Light"/>
          <w:iCs/>
        </w:rPr>
        <w:t>I</w:t>
      </w:r>
      <w:r w:rsidRPr="00CB7C0B">
        <w:rPr>
          <w:rFonts w:ascii="Arial Narrow" w:hAnsi="Arial Narrow" w:cs="Calibri Light"/>
          <w:iCs/>
        </w:rPr>
        <w:tab/>
        <w:t>-</w:t>
      </w:r>
      <w:r w:rsidRPr="00CB7C0B">
        <w:rPr>
          <w:rFonts w:ascii="Arial Narrow" w:hAnsi="Arial Narrow" w:cs="Calibri Light"/>
          <w:iCs/>
        </w:rPr>
        <w:tab/>
        <w:t xml:space="preserve">R$ </w:t>
      </w:r>
      <w:r w:rsidRPr="008613BF">
        <w:rPr>
          <w:rFonts w:ascii="Arial Narrow" w:hAnsi="Arial Narrow" w:cs="Calibri Light"/>
          <w:iCs/>
        </w:rPr>
        <w:t>596</w:t>
      </w:r>
      <w:r>
        <w:rPr>
          <w:rFonts w:ascii="Arial Narrow" w:hAnsi="Arial Narrow" w:cs="Calibri Light"/>
          <w:iCs/>
        </w:rPr>
        <w:t>.</w:t>
      </w:r>
      <w:r w:rsidRPr="008613BF">
        <w:rPr>
          <w:rFonts w:ascii="Arial Narrow" w:hAnsi="Arial Narrow" w:cs="Calibri Light"/>
          <w:iCs/>
        </w:rPr>
        <w:t>434</w:t>
      </w:r>
      <w:r>
        <w:rPr>
          <w:rFonts w:ascii="Arial Narrow" w:hAnsi="Arial Narrow" w:cs="Calibri Light"/>
          <w:iCs/>
        </w:rPr>
        <w:t>.</w:t>
      </w:r>
      <w:r w:rsidRPr="008613BF">
        <w:rPr>
          <w:rFonts w:ascii="Arial Narrow" w:hAnsi="Arial Narrow" w:cs="Calibri Light"/>
          <w:iCs/>
        </w:rPr>
        <w:t>899</w:t>
      </w:r>
      <w:r>
        <w:rPr>
          <w:rFonts w:ascii="Arial Narrow" w:hAnsi="Arial Narrow" w:cs="Calibri Light"/>
          <w:iCs/>
        </w:rPr>
        <w:t>,00</w:t>
      </w:r>
      <w:r w:rsidRPr="00CB7C0B">
        <w:rPr>
          <w:rFonts w:ascii="Arial Narrow" w:hAnsi="Arial Narrow" w:cs="Calibri Light"/>
          <w:iCs/>
        </w:rPr>
        <w:t>, relativos ao Orçamento Fiscal;</w:t>
      </w:r>
    </w:p>
    <w:p w:rsidR="000D1F89" w:rsidRPr="00CB7C0B" w:rsidRDefault="000D1F89" w:rsidP="000D1F89">
      <w:pPr>
        <w:tabs>
          <w:tab w:val="left" w:pos="900"/>
          <w:tab w:val="left" w:pos="1080"/>
        </w:tabs>
        <w:spacing w:line="360" w:lineRule="auto"/>
        <w:ind w:firstLine="540"/>
        <w:jc w:val="both"/>
        <w:rPr>
          <w:rFonts w:ascii="Arial Narrow" w:hAnsi="Arial Narrow" w:cs="Calibri Light"/>
          <w:iCs/>
        </w:rPr>
      </w:pPr>
      <w:r w:rsidRPr="00CB7C0B">
        <w:rPr>
          <w:rFonts w:ascii="Arial Narrow" w:hAnsi="Arial Narrow" w:cs="Calibri Light"/>
          <w:iCs/>
        </w:rPr>
        <w:t>II</w:t>
      </w:r>
      <w:r w:rsidRPr="00CB7C0B">
        <w:rPr>
          <w:rFonts w:ascii="Arial Narrow" w:hAnsi="Arial Narrow" w:cs="Calibri Light"/>
          <w:iCs/>
        </w:rPr>
        <w:tab/>
        <w:t>-</w:t>
      </w:r>
      <w:r w:rsidRPr="00CB7C0B">
        <w:rPr>
          <w:rFonts w:ascii="Arial Narrow" w:hAnsi="Arial Narrow" w:cs="Calibri Light"/>
          <w:iCs/>
        </w:rPr>
        <w:tab/>
        <w:t xml:space="preserve">R$ </w:t>
      </w:r>
      <w:r w:rsidRPr="008613BF">
        <w:rPr>
          <w:rFonts w:ascii="Arial Narrow" w:hAnsi="Arial Narrow" w:cs="Calibri Light"/>
          <w:iCs/>
        </w:rPr>
        <w:t>299</w:t>
      </w:r>
      <w:r>
        <w:rPr>
          <w:rFonts w:ascii="Arial Narrow" w:hAnsi="Arial Narrow" w:cs="Calibri Light"/>
          <w:iCs/>
        </w:rPr>
        <w:t>.</w:t>
      </w:r>
      <w:r w:rsidRPr="008613BF">
        <w:rPr>
          <w:rFonts w:ascii="Arial Narrow" w:hAnsi="Arial Narrow" w:cs="Calibri Light"/>
          <w:iCs/>
        </w:rPr>
        <w:t>565</w:t>
      </w:r>
      <w:r>
        <w:rPr>
          <w:rFonts w:ascii="Arial Narrow" w:hAnsi="Arial Narrow" w:cs="Calibri Light"/>
          <w:iCs/>
        </w:rPr>
        <w:t>.</w:t>
      </w:r>
      <w:r w:rsidRPr="008613BF">
        <w:rPr>
          <w:rFonts w:ascii="Arial Narrow" w:hAnsi="Arial Narrow" w:cs="Calibri Light"/>
          <w:iCs/>
        </w:rPr>
        <w:t>101</w:t>
      </w:r>
      <w:r>
        <w:rPr>
          <w:rFonts w:ascii="Arial Narrow" w:hAnsi="Arial Narrow" w:cs="Calibri Light"/>
          <w:iCs/>
        </w:rPr>
        <w:t>,00</w:t>
      </w:r>
      <w:r w:rsidRPr="00CB7C0B">
        <w:rPr>
          <w:rFonts w:ascii="Arial Narrow" w:hAnsi="Arial Narrow" w:cs="Calibri Light"/>
          <w:iCs/>
        </w:rPr>
        <w:t>, referentes ao Orçamento da Seguridade Social, com o seguinte desdobramento:</w:t>
      </w:r>
    </w:p>
    <w:p w:rsidR="000D1F89" w:rsidRPr="00CB7C0B" w:rsidRDefault="000D1F89" w:rsidP="000D1F89">
      <w:pPr>
        <w:pStyle w:val="Recuodecorpodetexto3"/>
        <w:ind w:firstLine="1080"/>
        <w:rPr>
          <w:rFonts w:ascii="Arial Narrow" w:hAnsi="Arial Narrow" w:cs="Calibri Light"/>
          <w:sz w:val="24"/>
        </w:rPr>
      </w:pPr>
      <w:r w:rsidRPr="00CB7C0B">
        <w:rPr>
          <w:rFonts w:ascii="Arial Narrow" w:hAnsi="Arial Narrow" w:cs="Calibri Light"/>
          <w:sz w:val="24"/>
        </w:rPr>
        <w:t xml:space="preserve">a) R$ </w:t>
      </w:r>
      <w:r>
        <w:rPr>
          <w:rFonts w:ascii="Arial Narrow" w:hAnsi="Arial Narrow" w:cs="Calibri Light"/>
          <w:sz w:val="24"/>
        </w:rPr>
        <w:t>169.575.401,00</w:t>
      </w:r>
      <w:r w:rsidRPr="00CB7C0B">
        <w:rPr>
          <w:rFonts w:ascii="Arial Narrow" w:hAnsi="Arial Narrow" w:cs="Calibri Light"/>
          <w:sz w:val="24"/>
        </w:rPr>
        <w:t xml:space="preserve"> destinados às despesas com saúde;</w:t>
      </w:r>
    </w:p>
    <w:p w:rsidR="000D1F89" w:rsidRPr="00CB7C0B" w:rsidRDefault="000D1F89" w:rsidP="000D1F89">
      <w:pPr>
        <w:pStyle w:val="Recuodecorpodetexto3"/>
        <w:ind w:firstLine="1080"/>
        <w:rPr>
          <w:rFonts w:ascii="Arial Narrow" w:hAnsi="Arial Narrow" w:cs="Calibri Light"/>
          <w:sz w:val="24"/>
        </w:rPr>
      </w:pPr>
      <w:r w:rsidRPr="00CB7C0B">
        <w:rPr>
          <w:rFonts w:ascii="Arial Narrow" w:hAnsi="Arial Narrow" w:cs="Calibri Light"/>
          <w:sz w:val="24"/>
        </w:rPr>
        <w:t xml:space="preserve">b) R$ </w:t>
      </w:r>
      <w:r>
        <w:rPr>
          <w:rFonts w:ascii="Arial Narrow" w:hAnsi="Arial Narrow" w:cs="Calibri Light"/>
          <w:sz w:val="24"/>
        </w:rPr>
        <w:t>13.089.000,00</w:t>
      </w:r>
      <w:r w:rsidRPr="00CB7C0B">
        <w:rPr>
          <w:rFonts w:ascii="Arial Narrow" w:hAnsi="Arial Narrow" w:cs="Calibri Light"/>
          <w:sz w:val="24"/>
        </w:rPr>
        <w:t xml:space="preserve"> relativos às despesas com assistência social;</w:t>
      </w:r>
    </w:p>
    <w:p w:rsidR="000D1F89" w:rsidRPr="00CB7C0B" w:rsidRDefault="000D1F89" w:rsidP="000D1F89">
      <w:pPr>
        <w:pStyle w:val="Recuodecorpodetexto3"/>
        <w:ind w:firstLine="1080"/>
        <w:rPr>
          <w:rFonts w:ascii="Arial Narrow" w:hAnsi="Arial Narrow" w:cs="Calibri Light"/>
          <w:sz w:val="24"/>
        </w:rPr>
      </w:pPr>
      <w:r w:rsidRPr="00CB7C0B">
        <w:rPr>
          <w:rFonts w:ascii="Arial Narrow" w:hAnsi="Arial Narrow" w:cs="Calibri Light"/>
          <w:sz w:val="24"/>
        </w:rPr>
        <w:t xml:space="preserve">c) R$ </w:t>
      </w:r>
      <w:r>
        <w:rPr>
          <w:rFonts w:ascii="Arial Narrow" w:hAnsi="Arial Narrow" w:cs="Calibri Light"/>
          <w:sz w:val="24"/>
        </w:rPr>
        <w:t>116.900.700,00</w:t>
      </w:r>
      <w:r w:rsidRPr="00CB7C0B">
        <w:rPr>
          <w:rFonts w:ascii="Arial Narrow" w:hAnsi="Arial Narrow" w:cs="Calibri Light"/>
          <w:sz w:val="24"/>
        </w:rPr>
        <w:t xml:space="preserve"> correspondentes às despesas do RPPS.</w:t>
      </w:r>
    </w:p>
    <w:p w:rsidR="000D1F89" w:rsidRPr="00CB7C0B" w:rsidRDefault="000D1F89" w:rsidP="000D1F89">
      <w:pPr>
        <w:pStyle w:val="Recuodecorpodetexto3"/>
        <w:ind w:firstLine="1080"/>
        <w:rPr>
          <w:rFonts w:ascii="Arial Narrow" w:hAnsi="Arial Narrow" w:cs="Calibri Light"/>
          <w:sz w:val="24"/>
        </w:rPr>
      </w:pPr>
    </w:p>
    <w:p w:rsidR="000D1F89" w:rsidRPr="00CB7C0B" w:rsidRDefault="000D1F89" w:rsidP="000D1F89">
      <w:pPr>
        <w:pStyle w:val="Ttulo1"/>
        <w:tabs>
          <w:tab w:val="left" w:pos="1418"/>
          <w:tab w:val="left" w:pos="1701"/>
        </w:tabs>
        <w:spacing w:line="360" w:lineRule="auto"/>
        <w:ind w:firstLine="540"/>
        <w:jc w:val="both"/>
        <w:rPr>
          <w:szCs w:val="24"/>
        </w:rPr>
      </w:pPr>
      <w:r w:rsidRPr="00CB7C0B">
        <w:rPr>
          <w:rFonts w:cs="Calibri Light"/>
          <w:bCs w:val="0"/>
          <w:szCs w:val="24"/>
        </w:rPr>
        <w:t xml:space="preserve">§ 1º. Do montante das despesas fixadas nas alíneas “a”, “b” e “c” do inciso II do art. 4º, R$ </w:t>
      </w:r>
      <w:r w:rsidRPr="008F39BD">
        <w:rPr>
          <w:rFonts w:cs="Calibri Light"/>
          <w:bCs w:val="0"/>
          <w:szCs w:val="24"/>
        </w:rPr>
        <w:t>150</w:t>
      </w:r>
      <w:r>
        <w:rPr>
          <w:rFonts w:cs="Calibri Light"/>
          <w:bCs w:val="0"/>
          <w:szCs w:val="24"/>
        </w:rPr>
        <w:t>.</w:t>
      </w:r>
      <w:r w:rsidRPr="008F39BD">
        <w:rPr>
          <w:rFonts w:cs="Calibri Light"/>
          <w:bCs w:val="0"/>
          <w:szCs w:val="24"/>
        </w:rPr>
        <w:t>338</w:t>
      </w:r>
      <w:r>
        <w:rPr>
          <w:rFonts w:cs="Calibri Light"/>
          <w:bCs w:val="0"/>
          <w:szCs w:val="24"/>
        </w:rPr>
        <w:t>.</w:t>
      </w:r>
      <w:r w:rsidRPr="008F39BD">
        <w:rPr>
          <w:rFonts w:cs="Calibri Light"/>
          <w:bCs w:val="0"/>
          <w:szCs w:val="24"/>
        </w:rPr>
        <w:t>413</w:t>
      </w:r>
      <w:r>
        <w:rPr>
          <w:rFonts w:cs="Calibri Light"/>
          <w:bCs w:val="0"/>
          <w:szCs w:val="24"/>
        </w:rPr>
        <w:t>,00</w:t>
      </w:r>
      <w:r w:rsidRPr="00CB7C0B">
        <w:rPr>
          <w:rFonts w:cs="Calibri Light"/>
          <w:bCs w:val="0"/>
          <w:szCs w:val="24"/>
        </w:rPr>
        <w:t xml:space="preserve"> serão custeadas com recursos do Orçamento Fiscal.</w:t>
      </w:r>
    </w:p>
    <w:p w:rsidR="000D1F89" w:rsidRPr="00CB7C0B" w:rsidRDefault="000D1F89" w:rsidP="000D1F89">
      <w:pPr>
        <w:spacing w:line="360" w:lineRule="auto"/>
        <w:ind w:firstLine="567"/>
        <w:jc w:val="both"/>
        <w:rPr>
          <w:rFonts w:ascii="Arial Narrow" w:hAnsi="Arial Narrow" w:cs="Calibri Light"/>
        </w:rPr>
      </w:pPr>
      <w:r w:rsidRPr="00CB7C0B">
        <w:rPr>
          <w:rFonts w:ascii="Arial Narrow" w:hAnsi="Arial Narrow" w:cs="Calibri Light"/>
        </w:rPr>
        <w:t>§ 2º. Nas despesas da seguridade social que serão custeadas com recursos do orçamento fiscal incluem-se os aportes adicionais ao Regime Próprio de Previdência Social.</w:t>
      </w:r>
    </w:p>
    <w:p w:rsidR="000D1F89" w:rsidRPr="00CB7C0B" w:rsidRDefault="000D1F89" w:rsidP="000D1F89">
      <w:pPr>
        <w:spacing w:line="240" w:lineRule="auto"/>
        <w:ind w:firstLine="567"/>
        <w:jc w:val="both"/>
        <w:rPr>
          <w:rFonts w:ascii="Arial Narrow" w:hAnsi="Arial Narrow" w:cs="Calibri Light"/>
        </w:rPr>
      </w:pPr>
    </w:p>
    <w:p w:rsidR="000D1F89" w:rsidRPr="00CB7C0B" w:rsidRDefault="000D1F89" w:rsidP="000D1F89">
      <w:pPr>
        <w:pStyle w:val="Ttulo1"/>
        <w:tabs>
          <w:tab w:val="left" w:pos="1418"/>
          <w:tab w:val="left" w:pos="1701"/>
        </w:tabs>
        <w:spacing w:line="360" w:lineRule="auto"/>
        <w:rPr>
          <w:rFonts w:cs="Calibri Light"/>
          <w:b/>
          <w:szCs w:val="24"/>
        </w:rPr>
      </w:pPr>
      <w:r w:rsidRPr="00CB7C0B">
        <w:rPr>
          <w:rFonts w:cs="Calibri Light"/>
          <w:b/>
          <w:bCs w:val="0"/>
          <w:szCs w:val="24"/>
        </w:rPr>
        <w:t>Seção III</w:t>
      </w:r>
    </w:p>
    <w:p w:rsidR="000D1F89" w:rsidRPr="00CB7C0B" w:rsidRDefault="000D1F89" w:rsidP="000D1F89">
      <w:pPr>
        <w:spacing w:line="360" w:lineRule="auto"/>
        <w:jc w:val="center"/>
        <w:rPr>
          <w:rFonts w:ascii="Arial Narrow" w:hAnsi="Arial Narrow" w:cs="Calibri Light"/>
          <w:b/>
        </w:rPr>
      </w:pPr>
      <w:r w:rsidRPr="00CB7C0B">
        <w:rPr>
          <w:rFonts w:ascii="Arial Narrow" w:hAnsi="Arial Narrow" w:cs="Calibri Light"/>
          <w:b/>
        </w:rPr>
        <w:t>Da Distribuição da Despesa por Função, Órgãos e Categorias Econômicas.</w:t>
      </w:r>
    </w:p>
    <w:p w:rsidR="000D1F89" w:rsidRPr="00CB7C0B" w:rsidRDefault="000D1F89" w:rsidP="000D1F89">
      <w:pPr>
        <w:spacing w:line="240" w:lineRule="auto"/>
        <w:jc w:val="center"/>
        <w:rPr>
          <w:rFonts w:ascii="Arial Narrow" w:hAnsi="Arial Narrow" w:cs="Calibri Light"/>
          <w:b/>
        </w:rPr>
      </w:pPr>
    </w:p>
    <w:p w:rsidR="000D1F89" w:rsidRPr="00CB7C0B" w:rsidRDefault="000D1F89" w:rsidP="000D1F89">
      <w:pPr>
        <w:tabs>
          <w:tab w:val="left" w:pos="1418"/>
          <w:tab w:val="left" w:pos="1701"/>
        </w:tabs>
        <w:spacing w:line="360" w:lineRule="auto"/>
        <w:ind w:firstLine="540"/>
        <w:jc w:val="both"/>
        <w:rPr>
          <w:rFonts w:ascii="Arial Narrow" w:hAnsi="Arial Narrow" w:cs="Calibri Light"/>
          <w:iCs/>
        </w:rPr>
      </w:pPr>
      <w:r w:rsidRPr="00CB7C0B">
        <w:rPr>
          <w:rFonts w:ascii="Arial Narrow" w:hAnsi="Arial Narrow" w:cs="Calibri Light"/>
        </w:rPr>
        <w:t>Art. 5º. A d</w:t>
      </w:r>
      <w:r w:rsidRPr="00CB7C0B">
        <w:rPr>
          <w:rFonts w:ascii="Arial Narrow" w:hAnsi="Arial Narrow" w:cs="Calibri Light"/>
          <w:iCs/>
        </w:rPr>
        <w:t xml:space="preserve">espesa total fixada por funções, </w:t>
      </w:r>
      <w:proofErr w:type="spellStart"/>
      <w:r w:rsidRPr="00CB7C0B">
        <w:rPr>
          <w:rFonts w:ascii="Arial Narrow" w:hAnsi="Arial Narrow" w:cs="Calibri Light"/>
          <w:iCs/>
        </w:rPr>
        <w:t>subfunções</w:t>
      </w:r>
      <w:proofErr w:type="spellEnd"/>
      <w:r w:rsidRPr="00CB7C0B">
        <w:rPr>
          <w:rFonts w:ascii="Arial Narrow" w:hAnsi="Arial Narrow" w:cs="Calibri Light"/>
          <w:iCs/>
        </w:rPr>
        <w:t xml:space="preserve">, projetos, atividades e operações especiais dos Poderes e Órgãos, está </w:t>
      </w:r>
      <w:proofErr w:type="gramStart"/>
      <w:r w:rsidRPr="00CB7C0B">
        <w:rPr>
          <w:rFonts w:ascii="Arial Narrow" w:hAnsi="Arial Narrow" w:cs="Calibri Light"/>
          <w:iCs/>
        </w:rPr>
        <w:t xml:space="preserve">detalhada nos Anexos </w:t>
      </w:r>
      <w:smartTag w:uri="urn:schemas-microsoft-com:office:smarttags" w:element="metricconverter">
        <w:smartTagPr>
          <w:attr w:name="ProductID" w:val="06 a"/>
        </w:smartTagPr>
        <w:r w:rsidRPr="00CB7C0B">
          <w:rPr>
            <w:rFonts w:ascii="Arial Narrow" w:hAnsi="Arial Narrow" w:cs="Calibri Light"/>
            <w:iCs/>
          </w:rPr>
          <w:t>06 a</w:t>
        </w:r>
      </w:smartTag>
      <w:r w:rsidRPr="00CB7C0B">
        <w:rPr>
          <w:rFonts w:ascii="Arial Narrow" w:hAnsi="Arial Narrow" w:cs="Calibri Light"/>
          <w:iCs/>
        </w:rPr>
        <w:t xml:space="preserve"> 09, estabelecidos</w:t>
      </w:r>
      <w:proofErr w:type="gramEnd"/>
      <w:r w:rsidRPr="00CB7C0B">
        <w:rPr>
          <w:rFonts w:ascii="Arial Narrow" w:hAnsi="Arial Narrow" w:cs="Calibri Light"/>
          <w:iCs/>
        </w:rPr>
        <w:t xml:space="preserve"> pela Lei Federal nº 4.320, de 17 de março de 1964.</w:t>
      </w:r>
    </w:p>
    <w:p w:rsidR="000D1F89" w:rsidRPr="00CB7C0B" w:rsidRDefault="000D1F89" w:rsidP="000D1F89">
      <w:pPr>
        <w:tabs>
          <w:tab w:val="left" w:pos="1418"/>
          <w:tab w:val="left" w:pos="1701"/>
        </w:tabs>
        <w:spacing w:line="360" w:lineRule="auto"/>
        <w:ind w:firstLine="540"/>
        <w:jc w:val="both"/>
        <w:rPr>
          <w:rFonts w:ascii="Arial Narrow" w:hAnsi="Arial Narrow" w:cs="Calibri Light"/>
          <w:iCs/>
        </w:rPr>
      </w:pPr>
      <w:r w:rsidRPr="00CB7C0B">
        <w:rPr>
          <w:rFonts w:ascii="Arial Narrow" w:hAnsi="Arial Narrow" w:cs="Calibri Light"/>
          <w:iCs/>
        </w:rPr>
        <w:lastRenderedPageBreak/>
        <w:t>Art. 6º. As categorias econômicas e despesas por grupos estão demonstradas de forma analítica, individualizada por órgão, no Anexo 02 e consolidadas no Resumo da Natureza da Despesa, por grupos de despesas, conforme discriminação abaixo:</w:t>
      </w:r>
    </w:p>
    <w:p w:rsidR="000D1F89" w:rsidRPr="00CB7C0B" w:rsidRDefault="000D1F89" w:rsidP="000D1F89">
      <w:pPr>
        <w:tabs>
          <w:tab w:val="left" w:pos="1418"/>
          <w:tab w:val="left" w:pos="1701"/>
        </w:tabs>
        <w:spacing w:line="240" w:lineRule="auto"/>
        <w:ind w:firstLine="540"/>
        <w:jc w:val="both"/>
        <w:rPr>
          <w:rFonts w:ascii="Arial Narrow" w:hAnsi="Arial Narrow" w:cs="Calibri Light"/>
          <w:i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4351"/>
      </w:tblGrid>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b/>
                <w:iCs/>
                <w:sz w:val="24"/>
                <w:szCs w:val="24"/>
              </w:rPr>
            </w:pPr>
            <w:r w:rsidRPr="00CB7C0B">
              <w:rPr>
                <w:rFonts w:ascii="Arial Narrow" w:hAnsi="Arial Narrow" w:cs="Calibri Light"/>
                <w:b/>
                <w:iCs/>
                <w:sz w:val="24"/>
                <w:szCs w:val="24"/>
              </w:rPr>
              <w:t>DESPESAS CORRENTES</w:t>
            </w:r>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b/>
                <w:iCs/>
                <w:sz w:val="24"/>
                <w:szCs w:val="24"/>
              </w:rPr>
            </w:pPr>
            <w:r w:rsidRPr="00CB7C0B">
              <w:rPr>
                <w:rFonts w:ascii="Arial Narrow" w:hAnsi="Arial Narrow" w:cs="Calibri Light"/>
                <w:b/>
                <w:iCs/>
                <w:sz w:val="24"/>
                <w:szCs w:val="24"/>
              </w:rPr>
              <w:t xml:space="preserve">R$ </w:t>
            </w:r>
            <w:r>
              <w:rPr>
                <w:rFonts w:ascii="Arial Narrow" w:hAnsi="Arial Narrow" w:cs="Calibri Light"/>
                <w:b/>
                <w:iCs/>
                <w:sz w:val="24"/>
                <w:szCs w:val="24"/>
              </w:rPr>
              <w:t>684.321.000,00</w:t>
            </w:r>
          </w:p>
        </w:tc>
      </w:tr>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Pessoal e Encargos Sociais</w:t>
            </w:r>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 xml:space="preserve">R$ </w:t>
            </w:r>
            <w:r>
              <w:rPr>
                <w:rFonts w:ascii="Arial Narrow" w:hAnsi="Arial Narrow" w:cs="Calibri Light"/>
                <w:iCs/>
                <w:sz w:val="24"/>
                <w:szCs w:val="24"/>
              </w:rPr>
              <w:t>386.000.000,00</w:t>
            </w:r>
          </w:p>
        </w:tc>
      </w:tr>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Juros e Encargos da Dívida</w:t>
            </w:r>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 xml:space="preserve">R$ </w:t>
            </w:r>
            <w:r>
              <w:rPr>
                <w:rFonts w:ascii="Arial Narrow" w:hAnsi="Arial Narrow" w:cs="Calibri Light"/>
                <w:iCs/>
                <w:sz w:val="24"/>
                <w:szCs w:val="24"/>
              </w:rPr>
              <w:t>793.000,00</w:t>
            </w:r>
          </w:p>
        </w:tc>
      </w:tr>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Outras Despesas Correntes</w:t>
            </w:r>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 xml:space="preserve">R$ </w:t>
            </w:r>
            <w:r>
              <w:rPr>
                <w:rFonts w:ascii="Arial Narrow" w:hAnsi="Arial Narrow" w:cs="Calibri Light"/>
                <w:iCs/>
                <w:sz w:val="24"/>
                <w:szCs w:val="24"/>
              </w:rPr>
              <w:t>297.528.000,00</w:t>
            </w:r>
          </w:p>
        </w:tc>
      </w:tr>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p>
        </w:tc>
      </w:tr>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 xml:space="preserve">DESPESAS CORRENTES </w:t>
            </w:r>
            <w:proofErr w:type="gramStart"/>
            <w:r w:rsidRPr="00CB7C0B">
              <w:rPr>
                <w:rFonts w:ascii="Arial Narrow" w:hAnsi="Arial Narrow" w:cs="Calibri Light"/>
                <w:iCs/>
                <w:sz w:val="24"/>
                <w:szCs w:val="24"/>
              </w:rPr>
              <w:t>INTRA-ORÇAMENTÁRIA</w:t>
            </w:r>
            <w:proofErr w:type="gramEnd"/>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 xml:space="preserve">R$ </w:t>
            </w:r>
            <w:r>
              <w:rPr>
                <w:rFonts w:ascii="Arial Narrow" w:hAnsi="Arial Narrow" w:cs="Calibri Light"/>
                <w:iCs/>
                <w:sz w:val="24"/>
                <w:szCs w:val="24"/>
              </w:rPr>
              <w:t>23.921.000,00</w:t>
            </w:r>
          </w:p>
        </w:tc>
      </w:tr>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p>
        </w:tc>
      </w:tr>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b/>
                <w:iCs/>
                <w:sz w:val="24"/>
                <w:szCs w:val="24"/>
              </w:rPr>
            </w:pPr>
            <w:r w:rsidRPr="00CB7C0B">
              <w:rPr>
                <w:rFonts w:ascii="Arial Narrow" w:hAnsi="Arial Narrow" w:cs="Calibri Light"/>
                <w:b/>
                <w:iCs/>
                <w:sz w:val="24"/>
                <w:szCs w:val="24"/>
              </w:rPr>
              <w:t>DESPESAS DE CAPITAL</w:t>
            </w:r>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b/>
                <w:iCs/>
                <w:sz w:val="24"/>
                <w:szCs w:val="24"/>
              </w:rPr>
            </w:pPr>
            <w:r w:rsidRPr="00CB7C0B">
              <w:rPr>
                <w:rFonts w:ascii="Arial Narrow" w:hAnsi="Arial Narrow" w:cs="Calibri Light"/>
                <w:b/>
                <w:iCs/>
                <w:sz w:val="24"/>
                <w:szCs w:val="24"/>
              </w:rPr>
              <w:t xml:space="preserve">R$ </w:t>
            </w:r>
            <w:r w:rsidRPr="00124E16">
              <w:rPr>
                <w:rFonts w:ascii="Arial Narrow" w:hAnsi="Arial Narrow" w:cs="Calibri Light"/>
                <w:b/>
                <w:iCs/>
                <w:sz w:val="24"/>
                <w:szCs w:val="24"/>
              </w:rPr>
              <w:t>167</w:t>
            </w:r>
            <w:r>
              <w:rPr>
                <w:rFonts w:ascii="Arial Narrow" w:hAnsi="Arial Narrow" w:cs="Calibri Light"/>
                <w:b/>
                <w:iCs/>
                <w:sz w:val="24"/>
                <w:szCs w:val="24"/>
              </w:rPr>
              <w:t>.</w:t>
            </w:r>
            <w:r w:rsidRPr="00124E16">
              <w:rPr>
                <w:rFonts w:ascii="Arial Narrow" w:hAnsi="Arial Narrow" w:cs="Calibri Light"/>
                <w:b/>
                <w:iCs/>
                <w:sz w:val="24"/>
                <w:szCs w:val="24"/>
              </w:rPr>
              <w:t>915</w:t>
            </w:r>
            <w:r>
              <w:rPr>
                <w:rFonts w:ascii="Arial Narrow" w:hAnsi="Arial Narrow" w:cs="Calibri Light"/>
                <w:b/>
                <w:iCs/>
                <w:sz w:val="24"/>
                <w:szCs w:val="24"/>
              </w:rPr>
              <w:t>.</w:t>
            </w:r>
            <w:r w:rsidRPr="00124E16">
              <w:rPr>
                <w:rFonts w:ascii="Arial Narrow" w:hAnsi="Arial Narrow" w:cs="Calibri Light"/>
                <w:b/>
                <w:iCs/>
                <w:sz w:val="24"/>
                <w:szCs w:val="24"/>
              </w:rPr>
              <w:t>000</w:t>
            </w:r>
            <w:r>
              <w:rPr>
                <w:rFonts w:ascii="Arial Narrow" w:hAnsi="Arial Narrow" w:cs="Calibri Light"/>
                <w:b/>
                <w:iCs/>
                <w:sz w:val="24"/>
                <w:szCs w:val="24"/>
              </w:rPr>
              <w:t>,00</w:t>
            </w:r>
          </w:p>
        </w:tc>
      </w:tr>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Investimentos</w:t>
            </w:r>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 xml:space="preserve">R$ </w:t>
            </w:r>
            <w:r>
              <w:rPr>
                <w:rFonts w:ascii="Arial Narrow" w:hAnsi="Arial Narrow" w:cs="Calibri Light"/>
                <w:iCs/>
                <w:sz w:val="24"/>
                <w:szCs w:val="24"/>
              </w:rPr>
              <w:t>162.000.000,00</w:t>
            </w:r>
          </w:p>
        </w:tc>
      </w:tr>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Inversões Financeiras</w:t>
            </w:r>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R$ 0,00</w:t>
            </w:r>
          </w:p>
        </w:tc>
      </w:tr>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Amortização da Dívida</w:t>
            </w:r>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 xml:space="preserve">R$ </w:t>
            </w:r>
            <w:r w:rsidRPr="00124E16">
              <w:rPr>
                <w:rFonts w:ascii="Arial Narrow" w:hAnsi="Arial Narrow" w:cs="Calibri Light"/>
                <w:iCs/>
                <w:sz w:val="24"/>
                <w:szCs w:val="24"/>
              </w:rPr>
              <w:t>5</w:t>
            </w:r>
            <w:r>
              <w:rPr>
                <w:rFonts w:ascii="Arial Narrow" w:hAnsi="Arial Narrow" w:cs="Calibri Light"/>
                <w:iCs/>
                <w:sz w:val="24"/>
                <w:szCs w:val="24"/>
              </w:rPr>
              <w:t>.</w:t>
            </w:r>
            <w:r w:rsidRPr="00124E16">
              <w:rPr>
                <w:rFonts w:ascii="Arial Narrow" w:hAnsi="Arial Narrow" w:cs="Calibri Light"/>
                <w:iCs/>
                <w:sz w:val="24"/>
                <w:szCs w:val="24"/>
              </w:rPr>
              <w:t>915</w:t>
            </w:r>
            <w:r>
              <w:rPr>
                <w:rFonts w:ascii="Arial Narrow" w:hAnsi="Arial Narrow" w:cs="Calibri Light"/>
                <w:iCs/>
                <w:sz w:val="24"/>
                <w:szCs w:val="24"/>
              </w:rPr>
              <w:t>.</w:t>
            </w:r>
            <w:r w:rsidRPr="00124E16">
              <w:rPr>
                <w:rFonts w:ascii="Arial Narrow" w:hAnsi="Arial Narrow" w:cs="Calibri Light"/>
                <w:iCs/>
                <w:sz w:val="24"/>
                <w:szCs w:val="24"/>
              </w:rPr>
              <w:t>000</w:t>
            </w:r>
            <w:r>
              <w:rPr>
                <w:rFonts w:ascii="Arial Narrow" w:hAnsi="Arial Narrow" w:cs="Calibri Light"/>
                <w:iCs/>
                <w:sz w:val="24"/>
                <w:szCs w:val="24"/>
              </w:rPr>
              <w:t>,00</w:t>
            </w:r>
          </w:p>
        </w:tc>
      </w:tr>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p>
        </w:tc>
      </w:tr>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RESERVA DE CONTIGÊNCIA</w:t>
            </w:r>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r w:rsidRPr="00CB7C0B">
              <w:rPr>
                <w:rFonts w:ascii="Arial Narrow" w:hAnsi="Arial Narrow" w:cs="Calibri Light"/>
                <w:iCs/>
                <w:sz w:val="24"/>
                <w:szCs w:val="24"/>
              </w:rPr>
              <w:t xml:space="preserve">R$ </w:t>
            </w:r>
            <w:r>
              <w:rPr>
                <w:rFonts w:ascii="Arial Narrow" w:hAnsi="Arial Narrow" w:cs="Calibri Light"/>
                <w:iCs/>
                <w:sz w:val="24"/>
                <w:szCs w:val="24"/>
              </w:rPr>
              <w:t>19.843.000,00</w:t>
            </w:r>
          </w:p>
        </w:tc>
      </w:tr>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iCs/>
                <w:sz w:val="24"/>
                <w:szCs w:val="24"/>
              </w:rPr>
            </w:pPr>
          </w:p>
        </w:tc>
      </w:tr>
      <w:tr w:rsidR="000D1F89" w:rsidRPr="00CB7C0B" w:rsidTr="00CF13A4">
        <w:tc>
          <w:tcPr>
            <w:tcW w:w="4605" w:type="dxa"/>
          </w:tcPr>
          <w:p w:rsidR="000D1F89" w:rsidRPr="00CB7C0B" w:rsidRDefault="000D1F89" w:rsidP="00CF13A4">
            <w:pPr>
              <w:tabs>
                <w:tab w:val="left" w:pos="1418"/>
                <w:tab w:val="left" w:pos="1701"/>
              </w:tabs>
              <w:spacing w:line="360" w:lineRule="auto"/>
              <w:jc w:val="right"/>
              <w:rPr>
                <w:rFonts w:ascii="Arial Narrow" w:hAnsi="Arial Narrow" w:cs="Calibri Light"/>
                <w:b/>
                <w:iCs/>
                <w:sz w:val="24"/>
                <w:szCs w:val="24"/>
              </w:rPr>
            </w:pPr>
            <w:r w:rsidRPr="00CB7C0B">
              <w:rPr>
                <w:rFonts w:ascii="Arial Narrow" w:hAnsi="Arial Narrow" w:cs="Calibri Light"/>
                <w:b/>
                <w:iCs/>
                <w:sz w:val="24"/>
                <w:szCs w:val="24"/>
              </w:rPr>
              <w:t>TOTAL DAS DESPESAS</w:t>
            </w:r>
          </w:p>
        </w:tc>
        <w:tc>
          <w:tcPr>
            <w:tcW w:w="4606" w:type="dxa"/>
          </w:tcPr>
          <w:p w:rsidR="000D1F89" w:rsidRPr="00CB7C0B" w:rsidRDefault="000D1F89" w:rsidP="00CF13A4">
            <w:pPr>
              <w:tabs>
                <w:tab w:val="left" w:pos="1418"/>
                <w:tab w:val="left" w:pos="1701"/>
              </w:tabs>
              <w:spacing w:line="360" w:lineRule="auto"/>
              <w:jc w:val="right"/>
              <w:rPr>
                <w:rFonts w:ascii="Arial Narrow" w:hAnsi="Arial Narrow" w:cs="Calibri Light"/>
                <w:b/>
                <w:iCs/>
                <w:sz w:val="24"/>
                <w:szCs w:val="24"/>
              </w:rPr>
            </w:pPr>
            <w:r w:rsidRPr="00CB7C0B">
              <w:rPr>
                <w:rFonts w:ascii="Arial Narrow" w:hAnsi="Arial Narrow" w:cs="Calibri Light"/>
                <w:b/>
                <w:iCs/>
                <w:sz w:val="24"/>
                <w:szCs w:val="24"/>
              </w:rPr>
              <w:t xml:space="preserve">R$ </w:t>
            </w:r>
            <w:r>
              <w:rPr>
                <w:rFonts w:ascii="Arial Narrow" w:hAnsi="Arial Narrow" w:cs="Calibri Light"/>
                <w:b/>
                <w:iCs/>
                <w:sz w:val="24"/>
                <w:szCs w:val="24"/>
              </w:rPr>
              <w:t>896.000.000,00</w:t>
            </w:r>
          </w:p>
        </w:tc>
      </w:tr>
    </w:tbl>
    <w:p w:rsidR="000D1F89" w:rsidRPr="00CB7C0B" w:rsidRDefault="000D1F89" w:rsidP="000D1F89">
      <w:pPr>
        <w:tabs>
          <w:tab w:val="left" w:pos="1418"/>
          <w:tab w:val="left" w:pos="1701"/>
        </w:tabs>
        <w:spacing w:line="240" w:lineRule="auto"/>
        <w:ind w:firstLine="540"/>
        <w:jc w:val="both"/>
        <w:rPr>
          <w:rFonts w:ascii="Arial Narrow" w:hAnsi="Arial Narrow" w:cs="Calibri Light"/>
          <w:iCs/>
        </w:rPr>
      </w:pPr>
    </w:p>
    <w:p w:rsidR="000D1F89" w:rsidRPr="00CB7C0B" w:rsidRDefault="000D1F89" w:rsidP="000D1F89">
      <w:pPr>
        <w:pStyle w:val="Recuodecorpodetexto"/>
        <w:tabs>
          <w:tab w:val="left" w:pos="708"/>
        </w:tabs>
        <w:spacing w:line="360" w:lineRule="auto"/>
        <w:ind w:firstLine="0"/>
        <w:jc w:val="center"/>
        <w:rPr>
          <w:rFonts w:cs="Calibri Light"/>
          <w:b/>
          <w:szCs w:val="24"/>
        </w:rPr>
      </w:pPr>
      <w:r w:rsidRPr="00CB7C0B">
        <w:rPr>
          <w:rFonts w:cs="Calibri Light"/>
          <w:b/>
          <w:szCs w:val="24"/>
        </w:rPr>
        <w:t>Seção IV</w:t>
      </w:r>
    </w:p>
    <w:p w:rsidR="000D1F89" w:rsidRPr="00CB7C0B" w:rsidRDefault="000D1F89" w:rsidP="000D1F89">
      <w:pPr>
        <w:pStyle w:val="Recuodecorpodetexto"/>
        <w:tabs>
          <w:tab w:val="left" w:pos="708"/>
        </w:tabs>
        <w:spacing w:line="360" w:lineRule="auto"/>
        <w:ind w:firstLine="0"/>
        <w:jc w:val="center"/>
        <w:rPr>
          <w:rFonts w:cs="Calibri Light"/>
          <w:b/>
          <w:szCs w:val="24"/>
        </w:rPr>
      </w:pPr>
      <w:r w:rsidRPr="00CB7C0B">
        <w:rPr>
          <w:rFonts w:cs="Calibri Light"/>
          <w:b/>
          <w:szCs w:val="24"/>
        </w:rPr>
        <w:t>Dos Anexos de Compatibilidade e de Compensação</w:t>
      </w:r>
    </w:p>
    <w:p w:rsidR="000D1F89" w:rsidRPr="00CB7C0B" w:rsidRDefault="000D1F89" w:rsidP="000D1F89">
      <w:pPr>
        <w:pStyle w:val="Recuodecorpodetexto"/>
        <w:tabs>
          <w:tab w:val="left" w:pos="708"/>
        </w:tabs>
        <w:spacing w:line="360" w:lineRule="auto"/>
        <w:ind w:firstLine="0"/>
        <w:jc w:val="center"/>
        <w:rPr>
          <w:rFonts w:cs="Calibri Light"/>
          <w:b/>
          <w:szCs w:val="24"/>
        </w:rPr>
      </w:pPr>
    </w:p>
    <w:p w:rsidR="000D1F89" w:rsidRPr="00CB7C0B" w:rsidRDefault="000D1F89" w:rsidP="000D1F89">
      <w:pPr>
        <w:pStyle w:val="Recuodecorpodetexto"/>
        <w:tabs>
          <w:tab w:val="left" w:pos="708"/>
        </w:tabs>
        <w:spacing w:line="360" w:lineRule="auto"/>
        <w:ind w:firstLine="540"/>
        <w:rPr>
          <w:rFonts w:cs="Calibri Light"/>
          <w:szCs w:val="24"/>
        </w:rPr>
      </w:pPr>
      <w:r w:rsidRPr="00CB7C0B">
        <w:rPr>
          <w:rFonts w:cs="Calibri Light"/>
          <w:szCs w:val="24"/>
        </w:rPr>
        <w:t>Art. 8º. Para atender disposições da Lei de Diretrizes Orçamentárias, também integra a presente Lei os seguintes anexos:</w:t>
      </w:r>
    </w:p>
    <w:p w:rsidR="000D1F89" w:rsidRPr="00CB7C0B" w:rsidRDefault="000D1F89" w:rsidP="000D1F89">
      <w:pPr>
        <w:pStyle w:val="Recuodecorpodetexto"/>
        <w:tabs>
          <w:tab w:val="left" w:pos="708"/>
        </w:tabs>
        <w:spacing w:line="360" w:lineRule="auto"/>
        <w:ind w:firstLine="540"/>
        <w:rPr>
          <w:rFonts w:cs="Calibri Light"/>
          <w:szCs w:val="24"/>
        </w:rPr>
      </w:pPr>
    </w:p>
    <w:p w:rsidR="000D1F89" w:rsidRPr="00CB7C0B" w:rsidRDefault="000D1F89" w:rsidP="000D1F89">
      <w:pPr>
        <w:pStyle w:val="Recuodecorpodetexto"/>
        <w:tabs>
          <w:tab w:val="clear" w:pos="1418"/>
          <w:tab w:val="clear" w:pos="1701"/>
          <w:tab w:val="left" w:pos="851"/>
          <w:tab w:val="left" w:pos="993"/>
        </w:tabs>
        <w:spacing w:line="360" w:lineRule="auto"/>
        <w:ind w:firstLine="567"/>
        <w:rPr>
          <w:rFonts w:cs="Calibri Light"/>
          <w:szCs w:val="24"/>
        </w:rPr>
      </w:pPr>
      <w:r w:rsidRPr="00CB7C0B">
        <w:rPr>
          <w:rFonts w:cs="Calibri Light"/>
          <w:szCs w:val="24"/>
        </w:rPr>
        <w:t>I</w:t>
      </w:r>
      <w:r w:rsidRPr="00CB7C0B">
        <w:rPr>
          <w:rFonts w:cs="Calibri Light"/>
          <w:szCs w:val="24"/>
        </w:rPr>
        <w:tab/>
        <w:t>-</w:t>
      </w:r>
      <w:r w:rsidRPr="00CB7C0B">
        <w:rPr>
          <w:rFonts w:cs="Calibri Light"/>
          <w:szCs w:val="24"/>
        </w:rPr>
        <w:tab/>
        <w:t xml:space="preserve">Anexo de Compatibilidade da Programação com as Metas Fiscais; </w:t>
      </w:r>
      <w:proofErr w:type="gramStart"/>
      <w:r w:rsidRPr="00CB7C0B">
        <w:rPr>
          <w:rFonts w:cs="Calibri Light"/>
          <w:szCs w:val="24"/>
        </w:rPr>
        <w:t>e</w:t>
      </w:r>
      <w:proofErr w:type="gramEnd"/>
    </w:p>
    <w:p w:rsidR="000D1F89" w:rsidRPr="00CB7C0B" w:rsidRDefault="000D1F89" w:rsidP="000D1F89">
      <w:pPr>
        <w:pStyle w:val="Recuodecorpodetexto"/>
        <w:tabs>
          <w:tab w:val="clear" w:pos="1418"/>
          <w:tab w:val="clear" w:pos="1701"/>
          <w:tab w:val="left" w:pos="851"/>
          <w:tab w:val="left" w:pos="993"/>
        </w:tabs>
        <w:spacing w:line="360" w:lineRule="auto"/>
        <w:ind w:firstLine="567"/>
        <w:rPr>
          <w:rFonts w:cs="Calibri Light"/>
          <w:szCs w:val="24"/>
        </w:rPr>
      </w:pPr>
      <w:r w:rsidRPr="00CB7C0B">
        <w:rPr>
          <w:rFonts w:cs="Calibri Light"/>
          <w:szCs w:val="24"/>
        </w:rPr>
        <w:lastRenderedPageBreak/>
        <w:t>II</w:t>
      </w:r>
      <w:r w:rsidRPr="00CB7C0B">
        <w:rPr>
          <w:rFonts w:cs="Calibri Light"/>
          <w:szCs w:val="24"/>
        </w:rPr>
        <w:tab/>
        <w:t>-</w:t>
      </w:r>
      <w:r w:rsidRPr="00CB7C0B">
        <w:rPr>
          <w:rFonts w:cs="Calibri Light"/>
          <w:szCs w:val="24"/>
        </w:rPr>
        <w:tab/>
        <w:t>Demonstrativo de estimativa da Renúncia de Receita decorrente de anistias, remissões, subsídios e benefícios de natureza financeira, tributária e creditícia.</w:t>
      </w:r>
    </w:p>
    <w:p w:rsidR="000D1F89" w:rsidRPr="00CB7C0B" w:rsidRDefault="000D1F89" w:rsidP="000D1F89">
      <w:pPr>
        <w:pStyle w:val="Recuodecorpodetexto"/>
        <w:tabs>
          <w:tab w:val="clear" w:pos="1701"/>
          <w:tab w:val="left" w:pos="900"/>
          <w:tab w:val="left" w:pos="1260"/>
        </w:tabs>
        <w:spacing w:line="360" w:lineRule="auto"/>
        <w:ind w:firstLine="0"/>
        <w:jc w:val="center"/>
        <w:rPr>
          <w:rFonts w:cs="Calibri Light"/>
          <w:szCs w:val="24"/>
        </w:rPr>
      </w:pPr>
    </w:p>
    <w:p w:rsidR="000D1F89" w:rsidRPr="00CB7C0B" w:rsidRDefault="000D1F89" w:rsidP="000D1F89">
      <w:pPr>
        <w:pStyle w:val="Recuodecorpodetexto"/>
        <w:tabs>
          <w:tab w:val="clear" w:pos="1701"/>
          <w:tab w:val="left" w:pos="900"/>
          <w:tab w:val="left" w:pos="1260"/>
        </w:tabs>
        <w:spacing w:line="360" w:lineRule="auto"/>
        <w:ind w:firstLine="0"/>
        <w:jc w:val="center"/>
        <w:rPr>
          <w:rFonts w:cs="Calibri Light"/>
          <w:szCs w:val="24"/>
        </w:rPr>
      </w:pPr>
      <w:r w:rsidRPr="00CB7C0B">
        <w:rPr>
          <w:rFonts w:cs="Calibri Light"/>
          <w:szCs w:val="24"/>
        </w:rPr>
        <w:t>CAPÍTULO III</w:t>
      </w:r>
    </w:p>
    <w:p w:rsidR="000D1F89" w:rsidRPr="00CB7C0B" w:rsidRDefault="000D1F89" w:rsidP="000D1F89">
      <w:pPr>
        <w:pStyle w:val="Recuodecorpodetexto"/>
        <w:tabs>
          <w:tab w:val="clear" w:pos="1701"/>
          <w:tab w:val="left" w:pos="900"/>
          <w:tab w:val="left" w:pos="1260"/>
        </w:tabs>
        <w:spacing w:line="360" w:lineRule="auto"/>
        <w:ind w:firstLine="0"/>
        <w:jc w:val="center"/>
        <w:rPr>
          <w:rFonts w:cs="Calibri Light"/>
          <w:szCs w:val="24"/>
        </w:rPr>
      </w:pPr>
      <w:r w:rsidRPr="00CB7C0B">
        <w:rPr>
          <w:rFonts w:cs="Calibri Light"/>
          <w:szCs w:val="24"/>
        </w:rPr>
        <w:t>DAS AUTORIZAÇÕES</w:t>
      </w:r>
    </w:p>
    <w:p w:rsidR="000D1F89" w:rsidRPr="00CB7C0B" w:rsidRDefault="000D1F89" w:rsidP="000D1F89">
      <w:pPr>
        <w:spacing w:line="360" w:lineRule="auto"/>
        <w:jc w:val="center"/>
        <w:rPr>
          <w:rFonts w:ascii="Arial Narrow" w:hAnsi="Arial Narrow" w:cs="Calibri Light"/>
          <w:b/>
        </w:rPr>
      </w:pPr>
      <w:r w:rsidRPr="00CB7C0B">
        <w:rPr>
          <w:rFonts w:ascii="Arial Narrow" w:hAnsi="Arial Narrow" w:cs="Calibri Light"/>
          <w:b/>
        </w:rPr>
        <w:t>Seção Única</w:t>
      </w:r>
    </w:p>
    <w:p w:rsidR="000D1F89" w:rsidRPr="00CB7C0B" w:rsidRDefault="000D1F89" w:rsidP="000D1F89">
      <w:pPr>
        <w:spacing w:line="360" w:lineRule="auto"/>
        <w:jc w:val="center"/>
        <w:rPr>
          <w:rFonts w:ascii="Arial Narrow" w:hAnsi="Arial Narrow" w:cs="Calibri Light"/>
          <w:b/>
        </w:rPr>
      </w:pPr>
      <w:r w:rsidRPr="00CB7C0B">
        <w:rPr>
          <w:rFonts w:ascii="Arial Narrow" w:hAnsi="Arial Narrow" w:cs="Calibri Light"/>
          <w:b/>
        </w:rPr>
        <w:t>Da Adequação Orçamentária e dos Créditos Adicionais</w:t>
      </w:r>
    </w:p>
    <w:p w:rsidR="000D1F89" w:rsidRPr="00CB7C0B" w:rsidRDefault="000D1F89" w:rsidP="000D1F89">
      <w:pPr>
        <w:spacing w:line="360" w:lineRule="auto"/>
        <w:jc w:val="center"/>
        <w:rPr>
          <w:rFonts w:ascii="Arial Narrow" w:hAnsi="Arial Narrow" w:cs="Calibri Light"/>
          <w:b/>
        </w:rPr>
      </w:pPr>
    </w:p>
    <w:p w:rsidR="000D1F89" w:rsidRPr="00CB7C0B" w:rsidRDefault="000D1F89" w:rsidP="000D1F89">
      <w:pPr>
        <w:tabs>
          <w:tab w:val="left" w:pos="1418"/>
          <w:tab w:val="left" w:pos="1701"/>
        </w:tabs>
        <w:spacing w:line="360" w:lineRule="auto"/>
        <w:ind w:firstLine="567"/>
        <w:jc w:val="both"/>
        <w:rPr>
          <w:rFonts w:ascii="Arial Narrow" w:hAnsi="Arial Narrow" w:cs="Calibri Light"/>
        </w:rPr>
      </w:pPr>
      <w:r w:rsidRPr="00CB7C0B">
        <w:rPr>
          <w:rFonts w:ascii="Arial Narrow" w:hAnsi="Arial Narrow" w:cs="Calibri Light"/>
        </w:rPr>
        <w:t>Art. 9º. Fica o Poder Executivo autorizado, durante o exercício de 2020, a:</w:t>
      </w:r>
    </w:p>
    <w:p w:rsidR="000D1F89" w:rsidRPr="00CB7C0B" w:rsidRDefault="000D1F89" w:rsidP="000D1F89">
      <w:pPr>
        <w:tabs>
          <w:tab w:val="left" w:pos="1418"/>
          <w:tab w:val="left" w:pos="1701"/>
        </w:tabs>
        <w:spacing w:line="240" w:lineRule="auto"/>
        <w:jc w:val="both"/>
        <w:rPr>
          <w:rFonts w:ascii="Arial Narrow" w:hAnsi="Arial Narrow" w:cs="Calibri Light"/>
        </w:rPr>
      </w:pPr>
    </w:p>
    <w:p w:rsidR="000D1F89" w:rsidRPr="00CB7C0B" w:rsidRDefault="000D1F89" w:rsidP="000D1F89">
      <w:pPr>
        <w:tabs>
          <w:tab w:val="left" w:pos="1418"/>
          <w:tab w:val="left" w:pos="1701"/>
        </w:tabs>
        <w:spacing w:line="360" w:lineRule="auto"/>
        <w:jc w:val="both"/>
        <w:rPr>
          <w:rFonts w:ascii="Arial Narrow" w:hAnsi="Arial Narrow" w:cs="Calibri Light"/>
        </w:rPr>
      </w:pPr>
      <w:r w:rsidRPr="00CB7C0B">
        <w:rPr>
          <w:rFonts w:ascii="Arial Narrow" w:hAnsi="Arial Narrow" w:cs="Calibri Light"/>
        </w:rPr>
        <w:t xml:space="preserve">I – abrir créditos adicionais suplementares, mediante decreto, até o limite correspondente a 25% (vinte e cinco por cento) do total da despesa fixada </w:t>
      </w:r>
      <w:proofErr w:type="gramStart"/>
      <w:r w:rsidRPr="00CB7C0B">
        <w:rPr>
          <w:rFonts w:ascii="Arial Narrow" w:hAnsi="Arial Narrow" w:cs="Calibri Light"/>
        </w:rPr>
        <w:t>na presente</w:t>
      </w:r>
      <w:proofErr w:type="gramEnd"/>
      <w:r w:rsidRPr="00CB7C0B">
        <w:rPr>
          <w:rFonts w:ascii="Arial Narrow" w:hAnsi="Arial Narrow" w:cs="Calibri Light"/>
        </w:rPr>
        <w:t xml:space="preserve"> Lei, nos termos dos </w:t>
      </w:r>
      <w:proofErr w:type="spellStart"/>
      <w:r w:rsidRPr="00CB7C0B">
        <w:rPr>
          <w:rFonts w:ascii="Arial Narrow" w:hAnsi="Arial Narrow" w:cs="Calibri Light"/>
        </w:rPr>
        <w:t>arts</w:t>
      </w:r>
      <w:proofErr w:type="spellEnd"/>
      <w:r w:rsidRPr="00CB7C0B">
        <w:rPr>
          <w:rFonts w:ascii="Arial Narrow" w:hAnsi="Arial Narrow" w:cs="Calibri Light"/>
        </w:rPr>
        <w:t>. 7º e 43 da Lei Federal nº 4.320 de 17 de março de 1964, com finalidade de:</w:t>
      </w:r>
    </w:p>
    <w:p w:rsidR="000D1F89" w:rsidRPr="00CB7C0B" w:rsidRDefault="000D1F89" w:rsidP="000D1F89">
      <w:pPr>
        <w:tabs>
          <w:tab w:val="left" w:pos="1418"/>
          <w:tab w:val="left" w:pos="1701"/>
        </w:tabs>
        <w:spacing w:line="240" w:lineRule="auto"/>
        <w:jc w:val="both"/>
        <w:rPr>
          <w:rFonts w:ascii="Arial Narrow" w:hAnsi="Arial Narrow" w:cs="Calibri Light"/>
        </w:rPr>
      </w:pPr>
    </w:p>
    <w:p w:rsidR="000D1F89" w:rsidRPr="00752507" w:rsidRDefault="000D1F89" w:rsidP="000D1F89">
      <w:pPr>
        <w:pStyle w:val="PargrafodaLista"/>
        <w:numPr>
          <w:ilvl w:val="0"/>
          <w:numId w:val="1"/>
        </w:numPr>
        <w:tabs>
          <w:tab w:val="left" w:pos="1418"/>
          <w:tab w:val="left" w:pos="1701"/>
        </w:tabs>
        <w:spacing w:line="360" w:lineRule="auto"/>
        <w:jc w:val="both"/>
        <w:rPr>
          <w:rFonts w:ascii="Arial Narrow" w:hAnsi="Arial Narrow" w:cs="Calibri Light"/>
        </w:rPr>
      </w:pPr>
      <w:r w:rsidRPr="00752507">
        <w:rPr>
          <w:rFonts w:ascii="Arial Narrow" w:hAnsi="Arial Narrow" w:cs="Calibri Light"/>
        </w:rPr>
        <w:t xml:space="preserve">Atender insuficiência de dotações estabelecidas </w:t>
      </w:r>
      <w:proofErr w:type="gramStart"/>
      <w:r w:rsidRPr="00752507">
        <w:rPr>
          <w:rFonts w:ascii="Arial Narrow" w:hAnsi="Arial Narrow" w:cs="Calibri Light"/>
        </w:rPr>
        <w:t>na presente</w:t>
      </w:r>
      <w:proofErr w:type="gramEnd"/>
      <w:r w:rsidRPr="00752507">
        <w:rPr>
          <w:rFonts w:ascii="Arial Narrow" w:hAnsi="Arial Narrow" w:cs="Calibri Light"/>
        </w:rPr>
        <w:t xml:space="preserve"> Lei em créditos adicionais;</w:t>
      </w:r>
    </w:p>
    <w:p w:rsidR="000D1F89" w:rsidRPr="00CB7C0B" w:rsidRDefault="000D1F89" w:rsidP="000D1F89">
      <w:pPr>
        <w:pStyle w:val="PargrafodaLista"/>
        <w:numPr>
          <w:ilvl w:val="0"/>
          <w:numId w:val="1"/>
        </w:numPr>
        <w:tabs>
          <w:tab w:val="left" w:pos="1418"/>
          <w:tab w:val="left" w:pos="1701"/>
        </w:tabs>
        <w:spacing w:line="360" w:lineRule="auto"/>
        <w:jc w:val="both"/>
        <w:rPr>
          <w:rFonts w:ascii="Arial Narrow" w:hAnsi="Arial Narrow" w:cs="Calibri Light"/>
        </w:rPr>
      </w:pPr>
      <w:r w:rsidRPr="00CB7C0B">
        <w:rPr>
          <w:rFonts w:ascii="Arial Narrow" w:hAnsi="Arial Narrow" w:cs="Calibri Light"/>
        </w:rPr>
        <w:t>Inserir categoria econômica, grupo de natureza de despesa, modalidade de aplicação e fonte de recursos na programação de cada ação (projeto, atividade e operação especial</w:t>
      </w:r>
      <w:proofErr w:type="gramStart"/>
      <w:r w:rsidRPr="00CB7C0B">
        <w:rPr>
          <w:rFonts w:ascii="Arial Narrow" w:hAnsi="Arial Narrow" w:cs="Calibri Light"/>
        </w:rPr>
        <w:t>)</w:t>
      </w:r>
      <w:proofErr w:type="gramEnd"/>
    </w:p>
    <w:p w:rsidR="000D1F89" w:rsidRPr="00CB7C0B" w:rsidRDefault="000D1F89" w:rsidP="000D1F89">
      <w:pPr>
        <w:tabs>
          <w:tab w:val="left" w:pos="1418"/>
          <w:tab w:val="left" w:pos="1701"/>
        </w:tabs>
        <w:spacing w:line="360" w:lineRule="auto"/>
        <w:jc w:val="both"/>
        <w:rPr>
          <w:rFonts w:ascii="Arial Narrow" w:hAnsi="Arial Narrow" w:cs="Calibri Light"/>
        </w:rPr>
      </w:pPr>
      <w:r w:rsidRPr="00CB7C0B">
        <w:rPr>
          <w:rFonts w:ascii="Arial Narrow" w:hAnsi="Arial Narrow" w:cs="Calibri Light"/>
        </w:rPr>
        <w:t xml:space="preserve">II – realizar transferências para o setor privado em conformidade com o Capítulo </w:t>
      </w:r>
      <w:proofErr w:type="gramStart"/>
      <w:r w:rsidRPr="00CB7C0B">
        <w:rPr>
          <w:rFonts w:ascii="Arial Narrow" w:hAnsi="Arial Narrow" w:cs="Calibri Light"/>
        </w:rPr>
        <w:t>VI</w:t>
      </w:r>
      <w:proofErr w:type="gramEnd"/>
      <w:r w:rsidRPr="00CB7C0B">
        <w:rPr>
          <w:rFonts w:ascii="Arial Narrow" w:hAnsi="Arial Narrow" w:cs="Calibri Light"/>
        </w:rPr>
        <w:t>, Seção II, artigo 67 a 73 constantes da Lei de Diretrizes Orçamentárias.</w:t>
      </w:r>
    </w:p>
    <w:p w:rsidR="000D1F89" w:rsidRPr="00CB7C0B" w:rsidRDefault="000D1F89" w:rsidP="000D1F89">
      <w:pPr>
        <w:tabs>
          <w:tab w:val="left" w:pos="0"/>
        </w:tabs>
        <w:spacing w:line="360" w:lineRule="auto"/>
        <w:ind w:firstLine="567"/>
        <w:jc w:val="both"/>
        <w:rPr>
          <w:rFonts w:ascii="Arial Narrow" w:hAnsi="Arial Narrow" w:cs="Calibri Light"/>
        </w:rPr>
      </w:pPr>
      <w:r w:rsidRPr="00CB7C0B">
        <w:rPr>
          <w:rFonts w:ascii="Arial Narrow" w:hAnsi="Arial Narrow" w:cs="Calibri Light"/>
        </w:rPr>
        <w:t>Art. 10. Nas autorizações e aberturas de créditos adicionais, além dos recursos indicados no § 1º do art. 43 da Lei nº 4.320 de 17 de março de 1964, para cobertura das respectivas despesas, considerar-se-ão os resultados de convênios celebrados ou reativados e não computados na receita prevista na Lei Orçamentária Anual de 2020.</w:t>
      </w:r>
    </w:p>
    <w:p w:rsidR="000D1F89" w:rsidRPr="00CB7C0B" w:rsidRDefault="000D1F89" w:rsidP="000D1F89">
      <w:pPr>
        <w:pStyle w:val="Recuodecorpodetexto"/>
        <w:tabs>
          <w:tab w:val="clear" w:pos="1418"/>
          <w:tab w:val="clear" w:pos="1701"/>
          <w:tab w:val="left" w:pos="900"/>
          <w:tab w:val="left" w:pos="1134"/>
        </w:tabs>
        <w:spacing w:line="360" w:lineRule="auto"/>
        <w:ind w:firstLine="567"/>
        <w:rPr>
          <w:rFonts w:cs="Calibri Light"/>
          <w:szCs w:val="24"/>
        </w:rPr>
      </w:pPr>
      <w:r w:rsidRPr="00CB7C0B">
        <w:rPr>
          <w:rFonts w:cs="Calibri Light"/>
          <w:szCs w:val="24"/>
        </w:rPr>
        <w:t xml:space="preserve">Art. 11. Os créditos adicionais suplementares que se destinarem ao reforço das dotações do grupo de pessoal e encargos sociais e fontes de recursos dos órgãos e entidades da administração indireta, inclusive fundos serão abertos através de decreto do Poder Executivo até </w:t>
      </w:r>
      <w:r w:rsidRPr="00CB7C0B">
        <w:rPr>
          <w:rFonts w:cs="Calibri Light"/>
          <w:szCs w:val="24"/>
        </w:rPr>
        <w:lastRenderedPageBreak/>
        <w:t xml:space="preserve">o limite correspondente a 20% (vinte por cento) do total da despesa fixada </w:t>
      </w:r>
      <w:proofErr w:type="gramStart"/>
      <w:r w:rsidRPr="00CB7C0B">
        <w:rPr>
          <w:rFonts w:cs="Calibri Light"/>
          <w:szCs w:val="24"/>
        </w:rPr>
        <w:t>na presente</w:t>
      </w:r>
      <w:proofErr w:type="gramEnd"/>
      <w:r w:rsidRPr="00CB7C0B">
        <w:rPr>
          <w:rFonts w:cs="Calibri Light"/>
          <w:szCs w:val="24"/>
        </w:rPr>
        <w:t xml:space="preserve"> Lei, não tendo vinculação ao percentual disposto no art.  9º, inciso I desta Lei.</w:t>
      </w:r>
    </w:p>
    <w:p w:rsidR="000D1F89" w:rsidRPr="00CB7C0B" w:rsidRDefault="000D1F89" w:rsidP="000D1F89">
      <w:pPr>
        <w:pStyle w:val="Recuodecorpodetexto"/>
        <w:tabs>
          <w:tab w:val="clear" w:pos="1418"/>
          <w:tab w:val="clear" w:pos="1701"/>
          <w:tab w:val="left" w:pos="567"/>
        </w:tabs>
        <w:spacing w:line="360" w:lineRule="auto"/>
        <w:ind w:firstLine="567"/>
        <w:rPr>
          <w:rFonts w:cs="Calibri Light"/>
          <w:szCs w:val="24"/>
        </w:rPr>
      </w:pPr>
      <w:r w:rsidRPr="00CB7C0B">
        <w:rPr>
          <w:rFonts w:cs="Calibri Light"/>
          <w:szCs w:val="24"/>
        </w:rPr>
        <w:t xml:space="preserve">Art. 12. Os créditos adicionais suplementares que apresentarem como fontes de financiamento recursos </w:t>
      </w:r>
      <w:proofErr w:type="gramStart"/>
      <w:r w:rsidRPr="00CB7C0B">
        <w:rPr>
          <w:rFonts w:cs="Calibri Light"/>
          <w:szCs w:val="24"/>
        </w:rPr>
        <w:t>provenientes de convênios a fundo perdido</w:t>
      </w:r>
      <w:proofErr w:type="gramEnd"/>
      <w:r w:rsidRPr="00CB7C0B">
        <w:rPr>
          <w:rFonts w:cs="Calibri Light"/>
          <w:szCs w:val="24"/>
        </w:rPr>
        <w:t>, operações de crédito e transferências voluntárias e recursos provenientes de excesso de arrecadação, ou superávit financeiro, até o limite do total apurado, individualizado por fontes de recursos, observada a vinculação de que trata o parágrafo único do art. 8º da Lei Complementar nº 101, de 04 de maio de 2000, serão abertos através de decreto do Poder Executivo, e não serão computados nos limites estabelecidos no inciso I do art. 9º da presente Lei.</w:t>
      </w:r>
    </w:p>
    <w:p w:rsidR="000D1F89" w:rsidRPr="00CB7C0B" w:rsidRDefault="000D1F89" w:rsidP="000D1F89">
      <w:pPr>
        <w:pStyle w:val="Recuodecorpodetexto"/>
        <w:tabs>
          <w:tab w:val="clear" w:pos="1418"/>
          <w:tab w:val="clear" w:pos="1701"/>
          <w:tab w:val="left" w:pos="900"/>
          <w:tab w:val="left" w:pos="1134"/>
        </w:tabs>
        <w:spacing w:line="360" w:lineRule="auto"/>
        <w:ind w:firstLine="709"/>
        <w:rPr>
          <w:rFonts w:cs="Calibri Light"/>
          <w:szCs w:val="24"/>
        </w:rPr>
      </w:pPr>
      <w:r w:rsidRPr="00CB7C0B">
        <w:rPr>
          <w:rFonts w:cs="Calibri Light"/>
          <w:szCs w:val="24"/>
        </w:rPr>
        <w:t xml:space="preserve">Art. 13. Para efeito da execução orçamentária, o remanejamento e a inclusão dos elementos em cada grupo de natureza de despesa de ações constantes </w:t>
      </w:r>
      <w:proofErr w:type="gramStart"/>
      <w:r w:rsidRPr="00CB7C0B">
        <w:rPr>
          <w:rFonts w:cs="Calibri Light"/>
          <w:szCs w:val="24"/>
        </w:rPr>
        <w:t>da presente</w:t>
      </w:r>
      <w:proofErr w:type="gramEnd"/>
      <w:r w:rsidRPr="00CB7C0B">
        <w:rPr>
          <w:rFonts w:cs="Calibri Light"/>
          <w:szCs w:val="24"/>
        </w:rPr>
        <w:t xml:space="preserve"> Lei e de créditos adicionais, serão efetuados mediante registro contábil diretamente no sistema de execução financeira do orçamento, independentemente de formalização legal específica.</w:t>
      </w:r>
    </w:p>
    <w:p w:rsidR="000D1F89" w:rsidRPr="00CB7C0B" w:rsidRDefault="000D1F89" w:rsidP="000D1F89">
      <w:pPr>
        <w:pStyle w:val="Recuodecorpodetexto"/>
        <w:tabs>
          <w:tab w:val="clear" w:pos="1418"/>
          <w:tab w:val="clear" w:pos="1701"/>
          <w:tab w:val="left" w:pos="900"/>
          <w:tab w:val="left" w:pos="1134"/>
        </w:tabs>
        <w:spacing w:line="360" w:lineRule="auto"/>
        <w:ind w:firstLine="709"/>
        <w:rPr>
          <w:rFonts w:cs="Calibri Light"/>
          <w:szCs w:val="24"/>
        </w:rPr>
      </w:pPr>
      <w:r w:rsidRPr="00CB7C0B">
        <w:rPr>
          <w:rFonts w:cs="Calibri Light"/>
          <w:szCs w:val="24"/>
        </w:rPr>
        <w:t xml:space="preserve">Art. 14. </w:t>
      </w:r>
      <w:proofErr w:type="gramStart"/>
      <w:r w:rsidRPr="00CB7C0B">
        <w:rPr>
          <w:rFonts w:cs="Calibri Light"/>
          <w:szCs w:val="24"/>
        </w:rPr>
        <w:t>Os ajustes entre categoria econômica, grupo de natureza de despesa, modalidade de aplicação e fonte de recursos de dotações constantes de uma mesma ação, aprovados na Lei Orçamentária e em seus créditos adicionais, serão formalizados através de Portaria da Secretaria da Fazenda e da Administração, por não constituírem mudança de categoria de programação, na forma do art. 167, inciso VI da Constituição Federal de 1988.</w:t>
      </w:r>
      <w:proofErr w:type="gramEnd"/>
    </w:p>
    <w:p w:rsidR="000D1F89" w:rsidRPr="00CB7C0B" w:rsidRDefault="000D1F89" w:rsidP="000D1F89">
      <w:pPr>
        <w:pStyle w:val="Recuodecorpodetexto"/>
        <w:tabs>
          <w:tab w:val="clear" w:pos="1418"/>
          <w:tab w:val="clear" w:pos="1701"/>
          <w:tab w:val="left" w:pos="900"/>
          <w:tab w:val="left" w:pos="1134"/>
        </w:tabs>
        <w:spacing w:line="360" w:lineRule="auto"/>
        <w:ind w:firstLine="709"/>
        <w:rPr>
          <w:rFonts w:cs="Calibri Light"/>
          <w:szCs w:val="24"/>
        </w:rPr>
      </w:pPr>
      <w:r w:rsidRPr="00CB7C0B">
        <w:rPr>
          <w:rFonts w:cs="Calibri Light"/>
          <w:szCs w:val="24"/>
        </w:rPr>
        <w:t>Art. 15. O Poder Executivo poderá, mediante decreto, transpor, remanejar, transferir ou utilizar, total o parcialmente, as dotações orçamentárias aprovadas nesta Lei em seus créditos adicionais em decorrência da extinção, transformação, transferência, incorporação ou desmembramento de órgãos e entidades, bem como de alterações de suas competências ou atribuições, mantida a estrutura programática, expressa por categoria de programação.</w:t>
      </w:r>
    </w:p>
    <w:p w:rsidR="000D1F89" w:rsidRPr="00CB7C0B" w:rsidRDefault="000D1F89" w:rsidP="000D1F89">
      <w:pPr>
        <w:pStyle w:val="Recuodecorpodetexto"/>
        <w:tabs>
          <w:tab w:val="clear" w:pos="1418"/>
          <w:tab w:val="clear" w:pos="1701"/>
          <w:tab w:val="left" w:pos="567"/>
        </w:tabs>
        <w:spacing w:line="360" w:lineRule="auto"/>
        <w:ind w:firstLine="567"/>
        <w:rPr>
          <w:rFonts w:cs="Calibri Light"/>
          <w:szCs w:val="24"/>
        </w:rPr>
      </w:pPr>
      <w:r w:rsidRPr="00CB7C0B">
        <w:rPr>
          <w:rFonts w:cs="Calibri Light"/>
          <w:szCs w:val="24"/>
        </w:rPr>
        <w:t xml:space="preserve">Art. 16. Para cumprimento do § 2º do art. 167 da Constituição Federal, os créditos especiais e extraordinários autorizados nos últimos quatro meses de 2019, reabertos no exercício de 2020, poderão ter a classificação orçamentária ajustada para compatibilizar com o orçamento vigente, não sendo computados nos limites estabelecidos no inciso I do art. 9º </w:t>
      </w:r>
      <w:proofErr w:type="gramStart"/>
      <w:r w:rsidRPr="00CB7C0B">
        <w:rPr>
          <w:rFonts w:cs="Calibri Light"/>
          <w:szCs w:val="24"/>
        </w:rPr>
        <w:t>da presente</w:t>
      </w:r>
      <w:proofErr w:type="gramEnd"/>
      <w:r w:rsidRPr="00CB7C0B">
        <w:rPr>
          <w:rFonts w:cs="Calibri Light"/>
          <w:szCs w:val="24"/>
        </w:rPr>
        <w:t xml:space="preserve"> Lei.</w:t>
      </w:r>
    </w:p>
    <w:p w:rsidR="000D1F89" w:rsidRPr="00CB7C0B" w:rsidRDefault="000D1F89" w:rsidP="000D1F89">
      <w:pPr>
        <w:pStyle w:val="Recuodecorpodetexto"/>
        <w:tabs>
          <w:tab w:val="clear" w:pos="1418"/>
          <w:tab w:val="clear" w:pos="1701"/>
          <w:tab w:val="left" w:pos="900"/>
          <w:tab w:val="left" w:pos="1134"/>
        </w:tabs>
        <w:spacing w:line="360" w:lineRule="auto"/>
        <w:ind w:firstLine="567"/>
        <w:rPr>
          <w:rFonts w:cs="Calibri Light"/>
          <w:szCs w:val="24"/>
        </w:rPr>
      </w:pPr>
    </w:p>
    <w:p w:rsidR="000D1F89" w:rsidRPr="00CB7C0B" w:rsidRDefault="000D1F89" w:rsidP="000D1F89">
      <w:pPr>
        <w:pStyle w:val="Recuodecorpodetexto"/>
        <w:tabs>
          <w:tab w:val="clear" w:pos="1701"/>
          <w:tab w:val="left" w:pos="900"/>
          <w:tab w:val="left" w:pos="1260"/>
        </w:tabs>
        <w:spacing w:line="360" w:lineRule="auto"/>
        <w:ind w:firstLine="0"/>
        <w:jc w:val="center"/>
        <w:rPr>
          <w:rFonts w:cs="Calibri Light"/>
          <w:szCs w:val="24"/>
        </w:rPr>
      </w:pPr>
      <w:r w:rsidRPr="00CB7C0B">
        <w:rPr>
          <w:rFonts w:cs="Calibri Light"/>
          <w:szCs w:val="24"/>
        </w:rPr>
        <w:lastRenderedPageBreak/>
        <w:t>CAPÍTULO IV</w:t>
      </w:r>
    </w:p>
    <w:p w:rsidR="000D1F89" w:rsidRPr="00CB7C0B" w:rsidRDefault="000D1F89" w:rsidP="000D1F89">
      <w:pPr>
        <w:pStyle w:val="Recuodecorpodetexto"/>
        <w:tabs>
          <w:tab w:val="clear" w:pos="1701"/>
          <w:tab w:val="left" w:pos="900"/>
          <w:tab w:val="left" w:pos="1260"/>
        </w:tabs>
        <w:spacing w:line="360" w:lineRule="auto"/>
        <w:ind w:firstLine="0"/>
        <w:jc w:val="center"/>
        <w:rPr>
          <w:rFonts w:cs="Calibri Light"/>
          <w:szCs w:val="24"/>
        </w:rPr>
      </w:pPr>
      <w:r w:rsidRPr="00CB7C0B">
        <w:rPr>
          <w:rFonts w:cs="Calibri Light"/>
          <w:szCs w:val="24"/>
        </w:rPr>
        <w:t>DAS OPERAÇÕES DE CRÉDITO</w:t>
      </w:r>
    </w:p>
    <w:p w:rsidR="000D1F89" w:rsidRPr="00CB7C0B" w:rsidRDefault="000D1F89" w:rsidP="000D1F89">
      <w:pPr>
        <w:pStyle w:val="Recuodecorpodetexto"/>
        <w:tabs>
          <w:tab w:val="clear" w:pos="1701"/>
          <w:tab w:val="left" w:pos="900"/>
          <w:tab w:val="left" w:pos="1260"/>
        </w:tabs>
        <w:spacing w:line="360" w:lineRule="auto"/>
        <w:ind w:firstLine="0"/>
        <w:jc w:val="center"/>
        <w:rPr>
          <w:rFonts w:cs="Calibri Light"/>
          <w:b/>
          <w:szCs w:val="24"/>
        </w:rPr>
      </w:pPr>
      <w:r w:rsidRPr="00CB7C0B">
        <w:rPr>
          <w:rFonts w:cs="Calibri Light"/>
          <w:b/>
          <w:szCs w:val="24"/>
        </w:rPr>
        <w:t>Seção Única</w:t>
      </w:r>
    </w:p>
    <w:p w:rsidR="000D1F89" w:rsidRPr="00CB7C0B" w:rsidRDefault="000D1F89" w:rsidP="000D1F89">
      <w:pPr>
        <w:pStyle w:val="Recuodecorpodetexto"/>
        <w:tabs>
          <w:tab w:val="clear" w:pos="1701"/>
          <w:tab w:val="left" w:pos="900"/>
          <w:tab w:val="left" w:pos="1260"/>
        </w:tabs>
        <w:spacing w:line="360" w:lineRule="auto"/>
        <w:ind w:firstLine="0"/>
        <w:jc w:val="center"/>
        <w:rPr>
          <w:rFonts w:cs="Calibri Light"/>
          <w:b/>
          <w:szCs w:val="24"/>
        </w:rPr>
      </w:pPr>
      <w:r w:rsidRPr="00CB7C0B">
        <w:rPr>
          <w:rFonts w:cs="Calibri Light"/>
          <w:b/>
          <w:szCs w:val="24"/>
        </w:rPr>
        <w:t>Da Autorização para Realizar Operações de Crédito</w:t>
      </w:r>
    </w:p>
    <w:p w:rsidR="000D1F89" w:rsidRPr="00CB7C0B" w:rsidRDefault="000D1F89" w:rsidP="000D1F89">
      <w:pPr>
        <w:pStyle w:val="Recuodecorpodetexto"/>
        <w:tabs>
          <w:tab w:val="clear" w:pos="1701"/>
          <w:tab w:val="left" w:pos="900"/>
          <w:tab w:val="left" w:pos="1260"/>
        </w:tabs>
        <w:spacing w:line="360" w:lineRule="auto"/>
        <w:ind w:firstLine="0"/>
        <w:jc w:val="center"/>
        <w:rPr>
          <w:rFonts w:cs="Calibri Light"/>
          <w:b/>
          <w:szCs w:val="24"/>
        </w:rPr>
      </w:pPr>
    </w:p>
    <w:p w:rsidR="000D1F89" w:rsidRPr="00CB7C0B" w:rsidRDefault="000D1F89" w:rsidP="000D1F89">
      <w:pPr>
        <w:tabs>
          <w:tab w:val="left" w:pos="1080"/>
          <w:tab w:val="left" w:pos="1260"/>
        </w:tabs>
        <w:spacing w:line="360" w:lineRule="auto"/>
        <w:ind w:firstLine="540"/>
        <w:jc w:val="both"/>
        <w:rPr>
          <w:rFonts w:ascii="Arial Narrow" w:hAnsi="Arial Narrow" w:cs="Calibri Light"/>
          <w:iCs/>
        </w:rPr>
      </w:pPr>
      <w:r w:rsidRPr="00CB7C0B">
        <w:rPr>
          <w:rFonts w:ascii="Arial Narrow" w:hAnsi="Arial Narrow" w:cs="Calibri Light"/>
        </w:rPr>
        <w:t>Art. 17. O Poder Executivo poderá c</w:t>
      </w:r>
      <w:r w:rsidRPr="00CB7C0B">
        <w:rPr>
          <w:rFonts w:ascii="Arial Narrow" w:hAnsi="Arial Narrow" w:cs="Calibri Light"/>
          <w:iCs/>
        </w:rPr>
        <w:t>ontratar e oferecer garantias a empréstimos voltados para investimentos, modernização administrativa e tributária, respeitados os limites da Lei Complementar nº 101, de 2000, de Resoluções do Senado Federal, disposições da legislação pertinente e compatibilidade com programas federais.</w:t>
      </w:r>
    </w:p>
    <w:p w:rsidR="000D1F89" w:rsidRPr="00CB7C0B" w:rsidRDefault="000D1F89" w:rsidP="000D1F89">
      <w:pPr>
        <w:tabs>
          <w:tab w:val="left" w:pos="1080"/>
          <w:tab w:val="left" w:pos="1260"/>
        </w:tabs>
        <w:spacing w:line="360" w:lineRule="auto"/>
        <w:ind w:firstLine="540"/>
        <w:jc w:val="both"/>
        <w:rPr>
          <w:rFonts w:ascii="Arial Narrow" w:hAnsi="Arial Narrow" w:cs="Calibri Light"/>
          <w:iCs/>
        </w:rPr>
      </w:pPr>
      <w:r w:rsidRPr="00CB7C0B">
        <w:rPr>
          <w:rFonts w:ascii="Arial Narrow" w:hAnsi="Arial Narrow" w:cs="Calibri Light"/>
          <w:iCs/>
        </w:rPr>
        <w:t xml:space="preserve">§ 1º. Respeitadas as disposições da legislação aplicável e normas citadas no caput deste artigo, nos termos do inciso II do art. 7º da Lei Federal nº 4.320/1964, poderá ser celebrada operação de crédito por antecipação de receita orçamentária. </w:t>
      </w:r>
    </w:p>
    <w:p w:rsidR="000D1F89" w:rsidRPr="00CB7C0B" w:rsidRDefault="000D1F89" w:rsidP="000D1F89">
      <w:pPr>
        <w:tabs>
          <w:tab w:val="left" w:pos="1080"/>
          <w:tab w:val="left" w:pos="1260"/>
        </w:tabs>
        <w:spacing w:line="360" w:lineRule="auto"/>
        <w:ind w:firstLine="540"/>
        <w:jc w:val="both"/>
        <w:rPr>
          <w:rFonts w:ascii="Arial Narrow" w:hAnsi="Arial Narrow" w:cs="Calibri Light"/>
          <w:iCs/>
        </w:rPr>
      </w:pPr>
      <w:r w:rsidRPr="00CB7C0B">
        <w:rPr>
          <w:rFonts w:ascii="Arial Narrow" w:hAnsi="Arial Narrow" w:cs="Calibri Light"/>
          <w:iCs/>
        </w:rPr>
        <w:t xml:space="preserve">§ 2º. A Lei específica que autorizar a operação de crédito poderá </w:t>
      </w:r>
      <w:proofErr w:type="spellStart"/>
      <w:r w:rsidRPr="00CB7C0B">
        <w:rPr>
          <w:rFonts w:ascii="Arial Narrow" w:hAnsi="Arial Narrow" w:cs="Calibri Light"/>
          <w:iCs/>
        </w:rPr>
        <w:t>reestimar</w:t>
      </w:r>
      <w:proofErr w:type="spellEnd"/>
      <w:r w:rsidRPr="00CB7C0B">
        <w:rPr>
          <w:rFonts w:ascii="Arial Narrow" w:hAnsi="Arial Narrow" w:cs="Calibri Light"/>
          <w:iCs/>
        </w:rPr>
        <w:t xml:space="preserve"> a receita prevista no orçamento para operações de crédito.</w:t>
      </w:r>
    </w:p>
    <w:p w:rsidR="000D1F89" w:rsidRPr="00CB7C0B" w:rsidRDefault="000D1F89" w:rsidP="000D1F89">
      <w:pPr>
        <w:tabs>
          <w:tab w:val="left" w:pos="1080"/>
          <w:tab w:val="left" w:pos="1260"/>
        </w:tabs>
        <w:spacing w:line="240" w:lineRule="auto"/>
        <w:ind w:firstLine="540"/>
        <w:jc w:val="both"/>
        <w:rPr>
          <w:rFonts w:ascii="Arial Narrow" w:hAnsi="Arial Narrow" w:cs="Calibri Light"/>
          <w:iCs/>
        </w:rPr>
      </w:pPr>
    </w:p>
    <w:p w:rsidR="000D1F89" w:rsidRPr="00CB7C0B" w:rsidRDefault="000D1F89" w:rsidP="000D1F89">
      <w:pPr>
        <w:pStyle w:val="Recuodecorpodetexto"/>
        <w:spacing w:line="360" w:lineRule="auto"/>
        <w:ind w:firstLine="0"/>
        <w:jc w:val="center"/>
        <w:rPr>
          <w:rFonts w:cs="Calibri Light"/>
          <w:szCs w:val="24"/>
        </w:rPr>
      </w:pPr>
      <w:r w:rsidRPr="00CB7C0B">
        <w:rPr>
          <w:rFonts w:cs="Calibri Light"/>
          <w:szCs w:val="24"/>
        </w:rPr>
        <w:t>CAPÍTULO V</w:t>
      </w:r>
    </w:p>
    <w:p w:rsidR="000D1F89" w:rsidRPr="00CB7C0B" w:rsidRDefault="000D1F89" w:rsidP="000D1F89">
      <w:pPr>
        <w:pStyle w:val="Recuodecorpodetexto"/>
        <w:spacing w:line="360" w:lineRule="auto"/>
        <w:ind w:firstLine="0"/>
        <w:jc w:val="center"/>
        <w:rPr>
          <w:rFonts w:cs="Calibri Light"/>
          <w:szCs w:val="24"/>
        </w:rPr>
      </w:pPr>
      <w:r w:rsidRPr="00CB7C0B">
        <w:rPr>
          <w:rFonts w:cs="Calibri Light"/>
          <w:szCs w:val="24"/>
        </w:rPr>
        <w:t>DAS DISPOSIÇÕES GERAIS</w:t>
      </w:r>
    </w:p>
    <w:p w:rsidR="000D1F89" w:rsidRPr="00CB7C0B" w:rsidRDefault="000D1F89" w:rsidP="000D1F89">
      <w:pPr>
        <w:pStyle w:val="Recuodecorpodetexto"/>
        <w:spacing w:line="360" w:lineRule="auto"/>
        <w:ind w:firstLine="0"/>
        <w:jc w:val="center"/>
        <w:rPr>
          <w:rFonts w:cs="Calibri Light"/>
          <w:b/>
          <w:szCs w:val="24"/>
        </w:rPr>
      </w:pPr>
      <w:r w:rsidRPr="00CB7C0B">
        <w:rPr>
          <w:rFonts w:cs="Calibri Light"/>
          <w:b/>
          <w:szCs w:val="24"/>
        </w:rPr>
        <w:t>Seção Única</w:t>
      </w:r>
    </w:p>
    <w:p w:rsidR="000D1F89" w:rsidRPr="00CB7C0B" w:rsidRDefault="000D1F89" w:rsidP="000D1F89">
      <w:pPr>
        <w:pStyle w:val="Recuodecorpodetexto"/>
        <w:spacing w:line="360" w:lineRule="auto"/>
        <w:ind w:firstLine="0"/>
        <w:jc w:val="center"/>
        <w:rPr>
          <w:rFonts w:cs="Calibri Light"/>
          <w:b/>
          <w:szCs w:val="24"/>
        </w:rPr>
      </w:pPr>
      <w:r w:rsidRPr="00CB7C0B">
        <w:rPr>
          <w:rFonts w:cs="Calibri Light"/>
          <w:b/>
          <w:szCs w:val="24"/>
        </w:rPr>
        <w:t>Das Disposições Gerais</w:t>
      </w:r>
    </w:p>
    <w:p w:rsidR="000D1F89" w:rsidRPr="00CB7C0B" w:rsidRDefault="000D1F89" w:rsidP="000D1F89">
      <w:pPr>
        <w:pStyle w:val="Recuodecorpodetexto"/>
        <w:spacing w:line="360" w:lineRule="auto"/>
        <w:ind w:firstLine="0"/>
        <w:jc w:val="center"/>
        <w:rPr>
          <w:rFonts w:cs="Calibri Light"/>
          <w:b/>
          <w:szCs w:val="24"/>
        </w:rPr>
      </w:pPr>
    </w:p>
    <w:p w:rsidR="000D1F89" w:rsidRPr="00CB7C0B" w:rsidRDefault="000D1F89" w:rsidP="000D1F89">
      <w:pPr>
        <w:pStyle w:val="Recuodecorpodetexto"/>
        <w:tabs>
          <w:tab w:val="left" w:pos="708"/>
        </w:tabs>
        <w:spacing w:line="360" w:lineRule="auto"/>
        <w:ind w:firstLine="540"/>
        <w:rPr>
          <w:rFonts w:cs="Calibri Light"/>
          <w:szCs w:val="24"/>
        </w:rPr>
      </w:pPr>
      <w:r w:rsidRPr="00CB7C0B">
        <w:rPr>
          <w:rFonts w:cs="Calibri Light"/>
          <w:szCs w:val="24"/>
        </w:rPr>
        <w:t>Art.18. A utilização de dotações com recursos vinculados às transferências voluntárias, por meio de convênios e contratos de repasse, ou custeadas por operações de crédito fica condicionada à celebração dos instrumentos respectivos.</w:t>
      </w:r>
    </w:p>
    <w:p w:rsidR="000D1F89" w:rsidRPr="00CB7C0B" w:rsidRDefault="000D1F89" w:rsidP="000D1F89">
      <w:pPr>
        <w:pStyle w:val="Recuodecorpodetexto"/>
        <w:tabs>
          <w:tab w:val="left" w:pos="708"/>
        </w:tabs>
        <w:spacing w:line="360" w:lineRule="auto"/>
        <w:ind w:firstLine="540"/>
        <w:rPr>
          <w:rFonts w:cs="Calibri Light"/>
          <w:szCs w:val="24"/>
        </w:rPr>
      </w:pPr>
      <w:r w:rsidRPr="00CB7C0B">
        <w:rPr>
          <w:rFonts w:cs="Calibri Light"/>
          <w:szCs w:val="24"/>
        </w:rPr>
        <w:t>Art. 19. Para efeito do disposto no art. 9º da Lei Complementar nº 101/2000, serão preservadas, prioritariamente, as dotações das áreas de Educação, Saúde e Assistência Social.</w:t>
      </w:r>
    </w:p>
    <w:p w:rsidR="000D1F89" w:rsidRPr="00CB7C0B" w:rsidRDefault="000D1F89" w:rsidP="000D1F89">
      <w:pPr>
        <w:pStyle w:val="Recuodecorpodetexto"/>
        <w:tabs>
          <w:tab w:val="left" w:pos="708"/>
        </w:tabs>
        <w:spacing w:line="360" w:lineRule="auto"/>
        <w:ind w:firstLine="540"/>
        <w:rPr>
          <w:rFonts w:cs="Calibri Light"/>
          <w:szCs w:val="24"/>
        </w:rPr>
      </w:pPr>
      <w:r w:rsidRPr="00CB7C0B">
        <w:rPr>
          <w:rFonts w:cs="Calibri Light"/>
          <w:szCs w:val="24"/>
        </w:rPr>
        <w:t>Art. 20. Os compromissos assumidos pelas unidades orçamentárias e fundos, deverão se limitar aos recursos orçamentários disponibilizados, em especial àqueles de natureza continuada.</w:t>
      </w:r>
    </w:p>
    <w:p w:rsidR="000D1F89" w:rsidRPr="00CB7C0B" w:rsidRDefault="000D1F89" w:rsidP="000D1F89">
      <w:pPr>
        <w:pStyle w:val="Recuodecorpodetexto"/>
        <w:tabs>
          <w:tab w:val="left" w:pos="708"/>
        </w:tabs>
        <w:spacing w:line="360" w:lineRule="auto"/>
        <w:ind w:firstLine="540"/>
        <w:rPr>
          <w:rFonts w:cs="Calibri Light"/>
          <w:szCs w:val="24"/>
        </w:rPr>
      </w:pPr>
      <w:r w:rsidRPr="00CB7C0B">
        <w:rPr>
          <w:rFonts w:cs="Calibri Light"/>
          <w:szCs w:val="24"/>
        </w:rPr>
        <w:lastRenderedPageBreak/>
        <w:t xml:space="preserve">Art. 21. Na fixação dos valores das dotações para pessoal estão consideradas margens de expansão referentes </w:t>
      </w:r>
      <w:proofErr w:type="gramStart"/>
      <w:r w:rsidRPr="00CB7C0B">
        <w:rPr>
          <w:rFonts w:cs="Calibri Light"/>
          <w:szCs w:val="24"/>
        </w:rPr>
        <w:t>as</w:t>
      </w:r>
      <w:proofErr w:type="gramEnd"/>
      <w:r w:rsidRPr="00CB7C0B">
        <w:rPr>
          <w:rFonts w:cs="Calibri Light"/>
          <w:szCs w:val="24"/>
        </w:rPr>
        <w:t xml:space="preserve"> projeções para acréscimos de despesas destinadas a atender as disposições do §1˚ do art. 169 da Constituição Federal e da Lei de Diretrizes Orçamentárias, inclusive a expansão das despesas com o aumento do salário mínimo que vigorar a partir de janeiro de 2020 e do piso salarial dos profissionais de magistério.</w:t>
      </w:r>
    </w:p>
    <w:p w:rsidR="000D1F89" w:rsidRPr="00CB7C0B" w:rsidRDefault="000D1F89" w:rsidP="000D1F89">
      <w:pPr>
        <w:pStyle w:val="Recuodecorpodetexto"/>
        <w:tabs>
          <w:tab w:val="left" w:pos="708"/>
        </w:tabs>
        <w:spacing w:line="360" w:lineRule="auto"/>
        <w:ind w:firstLine="540"/>
        <w:rPr>
          <w:rFonts w:cs="Calibri Light"/>
          <w:szCs w:val="24"/>
        </w:rPr>
      </w:pPr>
      <w:r w:rsidRPr="00CB7C0B">
        <w:rPr>
          <w:rFonts w:cs="Calibri Light"/>
          <w:szCs w:val="24"/>
        </w:rPr>
        <w:t>Art.22. O Poder Executivo, no interesse da Administração, poderá designar como unidades gestoras de créditos orçamentários unidades administrativas subordinadas ao mesmo órgão, com as atribuições de movimentar dotações consignadas às unidades orçamentárias, atendendo às disposições do parágrafo único do art. 14 e as do art. 66 da Lei Federal nº 4.320, de 17 de março de 1964.</w:t>
      </w:r>
    </w:p>
    <w:p w:rsidR="000D1F89" w:rsidRPr="00CB7C0B" w:rsidRDefault="000D1F89" w:rsidP="000D1F89">
      <w:pPr>
        <w:pStyle w:val="Recuodecorpodetexto"/>
        <w:tabs>
          <w:tab w:val="left" w:pos="708"/>
        </w:tabs>
        <w:spacing w:line="360" w:lineRule="auto"/>
        <w:ind w:firstLine="540"/>
        <w:rPr>
          <w:rFonts w:cs="Calibri Light"/>
          <w:szCs w:val="24"/>
        </w:rPr>
      </w:pPr>
      <w:r w:rsidRPr="00CB7C0B">
        <w:rPr>
          <w:rFonts w:cs="Calibri Light"/>
          <w:szCs w:val="24"/>
        </w:rPr>
        <w:t>Art. 23. O Chefe do Poder Executivo, no âmbito deste Poder, adotará parâmetros para utilização das dotações, de forma a compatibilizar a realização de despesas à efetiva arrecadação das receitas e para garantir as metas de resultado estabelecidas na Lei de Diretrizes Orçamentárias, consoante legislação específica.</w:t>
      </w:r>
    </w:p>
    <w:p w:rsidR="000D1F89" w:rsidRPr="00CB7C0B" w:rsidRDefault="000D1F89" w:rsidP="000D1F89">
      <w:pPr>
        <w:spacing w:line="360" w:lineRule="auto"/>
        <w:ind w:firstLine="540"/>
        <w:jc w:val="both"/>
        <w:rPr>
          <w:rFonts w:ascii="Arial Narrow" w:hAnsi="Arial Narrow" w:cs="Calibri Light"/>
          <w:iCs/>
        </w:rPr>
      </w:pPr>
      <w:r w:rsidRPr="00CB7C0B">
        <w:rPr>
          <w:rFonts w:ascii="Arial Narrow" w:hAnsi="Arial Narrow" w:cs="Calibri Light"/>
          <w:bCs/>
          <w:iCs/>
        </w:rPr>
        <w:t>Art. 24. O</w:t>
      </w:r>
      <w:r w:rsidRPr="00CB7C0B">
        <w:rPr>
          <w:rFonts w:ascii="Arial Narrow" w:hAnsi="Arial Narrow" w:cs="Calibri Light"/>
          <w:iCs/>
        </w:rPr>
        <w:t xml:space="preserve"> Poder Executivo estabelecerá Programação Financeira, onde fixará as medidas necessárias para manter os dispêndios compatíveis com as receitas a fim de obter o equilíbrio financeiro.</w:t>
      </w:r>
    </w:p>
    <w:p w:rsidR="000D1F89" w:rsidRPr="00CB7C0B" w:rsidRDefault="000D1F89" w:rsidP="000D1F89">
      <w:pPr>
        <w:pStyle w:val="Recuodecorpodetexto"/>
        <w:tabs>
          <w:tab w:val="left" w:pos="708"/>
        </w:tabs>
        <w:spacing w:line="360" w:lineRule="auto"/>
        <w:ind w:firstLine="540"/>
        <w:rPr>
          <w:rFonts w:cs="Calibri Light"/>
          <w:szCs w:val="24"/>
        </w:rPr>
      </w:pPr>
      <w:r w:rsidRPr="00CB7C0B">
        <w:rPr>
          <w:rFonts w:cs="Calibri Light"/>
          <w:szCs w:val="24"/>
        </w:rPr>
        <w:t>Parágrafo único. Decreto Executivo estabelecerá a programação financeira e o cronograma de desembolso, consoante art. 8º da Lei Complementar nº 101/2000.</w:t>
      </w:r>
    </w:p>
    <w:p w:rsidR="000D1F89" w:rsidRPr="00CB7C0B" w:rsidRDefault="000D1F89" w:rsidP="000D1F89">
      <w:pPr>
        <w:spacing w:line="360" w:lineRule="auto"/>
        <w:ind w:firstLine="540"/>
        <w:jc w:val="both"/>
        <w:rPr>
          <w:rFonts w:ascii="Arial Narrow" w:hAnsi="Arial Narrow" w:cs="Calibri Light"/>
          <w:iCs/>
        </w:rPr>
      </w:pPr>
      <w:r w:rsidRPr="00CB7C0B">
        <w:rPr>
          <w:rFonts w:ascii="Arial Narrow" w:hAnsi="Arial Narrow" w:cs="Calibri Light"/>
          <w:iCs/>
        </w:rPr>
        <w:t>Art. 25.  A presente Lei entra em vigor no dia 01 de janeiro de 2020.</w:t>
      </w:r>
    </w:p>
    <w:p w:rsidR="000D1F89" w:rsidRPr="00CB7C0B" w:rsidRDefault="000D1F89" w:rsidP="000D1F89">
      <w:pPr>
        <w:spacing w:line="360" w:lineRule="auto"/>
        <w:ind w:firstLine="540"/>
        <w:jc w:val="both"/>
        <w:rPr>
          <w:rFonts w:ascii="Arial Narrow" w:hAnsi="Arial Narrow" w:cs="Calibri Light"/>
          <w:iCs/>
        </w:rPr>
      </w:pPr>
    </w:p>
    <w:p w:rsidR="000D1F89" w:rsidRPr="007710C6" w:rsidRDefault="000D1F89" w:rsidP="000D1F89">
      <w:pPr>
        <w:spacing w:line="360" w:lineRule="auto"/>
        <w:jc w:val="center"/>
        <w:rPr>
          <w:rFonts w:ascii="Arial Narrow" w:hAnsi="Arial Narrow" w:cs="Arial"/>
          <w:color w:val="000000" w:themeColor="text1"/>
        </w:rPr>
      </w:pPr>
      <w:r w:rsidRPr="007710C6">
        <w:rPr>
          <w:rFonts w:ascii="Arial Narrow" w:hAnsi="Arial Narrow" w:cs="Arial"/>
          <w:b/>
          <w:bCs/>
          <w:color w:val="000000" w:themeColor="text1"/>
        </w:rPr>
        <w:t xml:space="preserve">Palácio dos Governadores, Gabinete do Prefeito, Olinda, </w:t>
      </w:r>
      <w:r>
        <w:rPr>
          <w:rFonts w:ascii="Arial Narrow" w:hAnsi="Arial Narrow" w:cs="Arial"/>
          <w:color w:val="000000" w:themeColor="text1"/>
        </w:rPr>
        <w:t>30</w:t>
      </w:r>
      <w:r w:rsidRPr="007710C6">
        <w:rPr>
          <w:rFonts w:ascii="Arial Narrow" w:hAnsi="Arial Narrow" w:cs="Arial"/>
          <w:color w:val="000000" w:themeColor="text1"/>
        </w:rPr>
        <w:t xml:space="preserve"> de setembro de 2019.</w:t>
      </w:r>
    </w:p>
    <w:p w:rsidR="000D1F89" w:rsidRPr="007710C6" w:rsidRDefault="000D1F89" w:rsidP="000D1F89">
      <w:pPr>
        <w:jc w:val="center"/>
        <w:rPr>
          <w:rFonts w:ascii="Arial Narrow" w:hAnsi="Arial Narrow"/>
          <w:color w:val="000000" w:themeColor="text1"/>
        </w:rPr>
      </w:pPr>
    </w:p>
    <w:p w:rsidR="000D1F89" w:rsidRPr="007710C6" w:rsidRDefault="000D1F89" w:rsidP="000D1F89">
      <w:pPr>
        <w:jc w:val="center"/>
        <w:rPr>
          <w:rFonts w:ascii="Arial Narrow" w:hAnsi="Arial Narrow"/>
          <w:color w:val="000000" w:themeColor="text1"/>
        </w:rPr>
      </w:pPr>
    </w:p>
    <w:p w:rsidR="000D1F89" w:rsidRPr="007710C6" w:rsidRDefault="000D1F89" w:rsidP="000D1F89">
      <w:pPr>
        <w:jc w:val="center"/>
        <w:rPr>
          <w:rFonts w:ascii="Arial Narrow" w:hAnsi="Arial Narrow"/>
          <w:color w:val="000000" w:themeColor="text1"/>
        </w:rPr>
      </w:pPr>
    </w:p>
    <w:p w:rsidR="000D1F89" w:rsidRPr="007710C6" w:rsidRDefault="000D1F89" w:rsidP="000D1F89">
      <w:pPr>
        <w:pStyle w:val="Heading31"/>
        <w:rPr>
          <w:rFonts w:ascii="Arial Narrow" w:hAnsi="Arial Narrow"/>
          <w:color w:val="000000" w:themeColor="text1"/>
        </w:rPr>
      </w:pPr>
      <w:r w:rsidRPr="007710C6">
        <w:rPr>
          <w:rFonts w:ascii="Arial Narrow" w:hAnsi="Arial Narrow"/>
          <w:color w:val="000000" w:themeColor="text1"/>
        </w:rPr>
        <w:t>LUPÉRCIO CARLOS DO NASCIMENTO</w:t>
      </w:r>
    </w:p>
    <w:p w:rsidR="000D1F89" w:rsidRPr="007710C6" w:rsidRDefault="000D1F89" w:rsidP="000D1F89">
      <w:pPr>
        <w:pStyle w:val="Heading41"/>
        <w:rPr>
          <w:rFonts w:ascii="Arial Narrow" w:hAnsi="Arial Narrow"/>
          <w:b w:val="0"/>
          <w:color w:val="000000" w:themeColor="text1"/>
          <w:sz w:val="24"/>
        </w:rPr>
      </w:pPr>
      <w:r w:rsidRPr="007710C6">
        <w:rPr>
          <w:rFonts w:ascii="Arial Narrow" w:hAnsi="Arial Narrow" w:cs="Arial"/>
          <w:b w:val="0"/>
          <w:color w:val="000000" w:themeColor="text1"/>
          <w:sz w:val="24"/>
        </w:rPr>
        <w:t>Prefeito Municipal de Olinda</w:t>
      </w:r>
    </w:p>
    <w:p w:rsidR="000D1F89" w:rsidRPr="007710C6" w:rsidRDefault="000D1F89" w:rsidP="000D1F89">
      <w:pPr>
        <w:rPr>
          <w:rFonts w:ascii="Arial Narrow" w:hAnsi="Arial Narrow"/>
        </w:rPr>
      </w:pPr>
      <w:bookmarkStart w:id="0" w:name="_GoBack"/>
      <w:bookmarkEnd w:id="0"/>
    </w:p>
    <w:sectPr w:rsidR="000D1F89" w:rsidRPr="007710C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ACF" w:rsidRDefault="00855ACF" w:rsidP="00855ACF">
      <w:pPr>
        <w:spacing w:after="0" w:line="240" w:lineRule="auto"/>
      </w:pPr>
      <w:r>
        <w:separator/>
      </w:r>
    </w:p>
  </w:endnote>
  <w:endnote w:type="continuationSeparator" w:id="0">
    <w:p w:rsidR="00855ACF" w:rsidRDefault="00855ACF" w:rsidP="0085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ACF" w:rsidRDefault="00855ACF" w:rsidP="00855ACF">
      <w:pPr>
        <w:spacing w:after="0" w:line="240" w:lineRule="auto"/>
      </w:pPr>
      <w:r>
        <w:separator/>
      </w:r>
    </w:p>
  </w:footnote>
  <w:footnote w:type="continuationSeparator" w:id="0">
    <w:p w:rsidR="00855ACF" w:rsidRDefault="00855ACF" w:rsidP="0085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ACF" w:rsidRDefault="00855ACF">
    <w:pPr>
      <w:pStyle w:val="Cabealho"/>
    </w:pPr>
  </w:p>
  <w:p w:rsidR="00855ACF" w:rsidRDefault="00855ACF">
    <w:pPr>
      <w:pStyle w:val="Cabealho"/>
    </w:pPr>
  </w:p>
  <w:p w:rsidR="00855ACF" w:rsidRDefault="00855ACF">
    <w:pPr>
      <w:pStyle w:val="Cabealho"/>
    </w:pPr>
  </w:p>
  <w:p w:rsidR="00855ACF" w:rsidRDefault="00855ACF">
    <w:pPr>
      <w:pStyle w:val="Cabealho"/>
    </w:pPr>
  </w:p>
  <w:p w:rsidR="00855ACF" w:rsidRDefault="00855ACF">
    <w:pPr>
      <w:pStyle w:val="Cabealho"/>
    </w:pPr>
  </w:p>
  <w:p w:rsidR="00855ACF" w:rsidRDefault="00855ACF">
    <w:pPr>
      <w:pStyle w:val="Cabealho"/>
    </w:pPr>
  </w:p>
  <w:p w:rsidR="00855ACF" w:rsidRDefault="00855ACF">
    <w:pPr>
      <w:pStyle w:val="Cabealho"/>
    </w:pPr>
  </w:p>
  <w:p w:rsidR="00855ACF" w:rsidRDefault="00855ACF">
    <w:pPr>
      <w:pStyle w:val="Cabealho"/>
    </w:pPr>
  </w:p>
  <w:p w:rsidR="00855ACF" w:rsidRDefault="00855ACF">
    <w:pPr>
      <w:pStyle w:val="Cabealho"/>
    </w:pPr>
  </w:p>
  <w:p w:rsidR="00855ACF" w:rsidRDefault="00855AC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14E95"/>
    <w:multiLevelType w:val="hybridMultilevel"/>
    <w:tmpl w:val="832EDD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CF"/>
    <w:rsid w:val="000D1F89"/>
    <w:rsid w:val="00575926"/>
    <w:rsid w:val="00855ACF"/>
    <w:rsid w:val="009B5D75"/>
    <w:rsid w:val="00AC789D"/>
    <w:rsid w:val="00F80C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CF"/>
  </w:style>
  <w:style w:type="paragraph" w:styleId="Ttulo1">
    <w:name w:val="heading 1"/>
    <w:basedOn w:val="Normal"/>
    <w:next w:val="Normal"/>
    <w:link w:val="Ttulo1Char"/>
    <w:qFormat/>
    <w:rsid w:val="000D1F89"/>
    <w:pPr>
      <w:keepNext/>
      <w:spacing w:after="0" w:line="240" w:lineRule="auto"/>
      <w:jc w:val="center"/>
      <w:outlineLvl w:val="0"/>
    </w:pPr>
    <w:rPr>
      <w:rFonts w:ascii="Arial Narrow" w:eastAsia="Times New Roman" w:hAnsi="Arial Narrow" w:cs="Times New Roman"/>
      <w:bCs/>
      <w:i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55A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5ACF"/>
  </w:style>
  <w:style w:type="paragraph" w:styleId="Rodap">
    <w:name w:val="footer"/>
    <w:basedOn w:val="Normal"/>
    <w:link w:val="RodapChar"/>
    <w:uiPriority w:val="99"/>
    <w:unhideWhenUsed/>
    <w:rsid w:val="00855ACF"/>
    <w:pPr>
      <w:tabs>
        <w:tab w:val="center" w:pos="4252"/>
        <w:tab w:val="right" w:pos="8504"/>
      </w:tabs>
      <w:spacing w:after="0" w:line="240" w:lineRule="auto"/>
    </w:pPr>
  </w:style>
  <w:style w:type="character" w:customStyle="1" w:styleId="RodapChar">
    <w:name w:val="Rodapé Char"/>
    <w:basedOn w:val="Fontepargpadro"/>
    <w:link w:val="Rodap"/>
    <w:uiPriority w:val="99"/>
    <w:rsid w:val="00855ACF"/>
  </w:style>
  <w:style w:type="character" w:customStyle="1" w:styleId="Ttulo1Char">
    <w:name w:val="Título 1 Char"/>
    <w:basedOn w:val="Fontepargpadro"/>
    <w:link w:val="Ttulo1"/>
    <w:rsid w:val="000D1F89"/>
    <w:rPr>
      <w:rFonts w:ascii="Arial Narrow" w:eastAsia="Times New Roman" w:hAnsi="Arial Narrow" w:cs="Times New Roman"/>
      <w:bCs/>
      <w:iCs/>
      <w:sz w:val="24"/>
      <w:szCs w:val="20"/>
      <w:lang w:eastAsia="pt-BR"/>
    </w:rPr>
  </w:style>
  <w:style w:type="paragraph" w:styleId="Recuodecorpodetexto">
    <w:name w:val="Body Text Indent"/>
    <w:basedOn w:val="Normal"/>
    <w:link w:val="RecuodecorpodetextoChar"/>
    <w:rsid w:val="000D1F89"/>
    <w:pPr>
      <w:tabs>
        <w:tab w:val="left" w:pos="1418"/>
        <w:tab w:val="left" w:pos="1701"/>
      </w:tabs>
      <w:spacing w:after="0" w:line="240" w:lineRule="auto"/>
      <w:ind w:firstLine="1134"/>
      <w:jc w:val="both"/>
    </w:pPr>
    <w:rPr>
      <w:rFonts w:ascii="Arial Narrow" w:eastAsia="Times New Roman" w:hAnsi="Arial Narrow" w:cs="Times New Roman"/>
      <w:sz w:val="24"/>
      <w:szCs w:val="20"/>
      <w:lang w:eastAsia="pt-BR"/>
    </w:rPr>
  </w:style>
  <w:style w:type="character" w:customStyle="1" w:styleId="RecuodecorpodetextoChar">
    <w:name w:val="Recuo de corpo de texto Char"/>
    <w:basedOn w:val="Fontepargpadro"/>
    <w:link w:val="Recuodecorpodetexto"/>
    <w:rsid w:val="000D1F89"/>
    <w:rPr>
      <w:rFonts w:ascii="Arial Narrow" w:eastAsia="Times New Roman" w:hAnsi="Arial Narrow" w:cs="Times New Roman"/>
      <w:sz w:val="24"/>
      <w:szCs w:val="20"/>
      <w:lang w:eastAsia="pt-BR"/>
    </w:rPr>
  </w:style>
  <w:style w:type="paragraph" w:styleId="Recuodecorpodetexto3">
    <w:name w:val="Body Text Indent 3"/>
    <w:basedOn w:val="Normal"/>
    <w:link w:val="Recuodecorpodetexto3Char"/>
    <w:rsid w:val="000D1F89"/>
    <w:pPr>
      <w:tabs>
        <w:tab w:val="left" w:pos="1418"/>
        <w:tab w:val="left" w:pos="1701"/>
      </w:tabs>
      <w:spacing w:after="0" w:line="360" w:lineRule="auto"/>
      <w:ind w:firstLine="1496"/>
      <w:jc w:val="both"/>
    </w:pPr>
    <w:rPr>
      <w:rFonts w:ascii="Tahoma" w:eastAsia="Times New Roman" w:hAnsi="Tahoma" w:cs="Tahoma"/>
      <w:iCs/>
      <w:sz w:val="20"/>
      <w:szCs w:val="24"/>
      <w:lang w:eastAsia="pt-BR"/>
    </w:rPr>
  </w:style>
  <w:style w:type="character" w:customStyle="1" w:styleId="Recuodecorpodetexto3Char">
    <w:name w:val="Recuo de corpo de texto 3 Char"/>
    <w:basedOn w:val="Fontepargpadro"/>
    <w:link w:val="Recuodecorpodetexto3"/>
    <w:rsid w:val="000D1F89"/>
    <w:rPr>
      <w:rFonts w:ascii="Tahoma" w:eastAsia="Times New Roman" w:hAnsi="Tahoma" w:cs="Tahoma"/>
      <w:iCs/>
      <w:sz w:val="20"/>
      <w:szCs w:val="24"/>
      <w:lang w:eastAsia="pt-BR"/>
    </w:rPr>
  </w:style>
  <w:style w:type="table" w:styleId="Tabelacomgrade">
    <w:name w:val="Table Grid"/>
    <w:basedOn w:val="Tabelanormal"/>
    <w:uiPriority w:val="59"/>
    <w:rsid w:val="000D1F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0D1F89"/>
    <w:pPr>
      <w:spacing w:after="0" w:line="240" w:lineRule="auto"/>
      <w:ind w:left="720"/>
      <w:contextualSpacing/>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Heading31"/>
    <w:qFormat/>
    <w:rsid w:val="000D1F89"/>
    <w:rPr>
      <w:rFonts w:ascii="Arial" w:hAnsi="Arial"/>
      <w:b/>
      <w:bCs/>
      <w:sz w:val="24"/>
      <w:szCs w:val="24"/>
    </w:rPr>
  </w:style>
  <w:style w:type="paragraph" w:customStyle="1" w:styleId="Heading31">
    <w:name w:val="Heading 31"/>
    <w:basedOn w:val="Normal"/>
    <w:next w:val="Normal"/>
    <w:link w:val="Ttulo3Char"/>
    <w:qFormat/>
    <w:rsid w:val="000D1F89"/>
    <w:pPr>
      <w:keepNext/>
      <w:spacing w:after="0" w:line="240" w:lineRule="auto"/>
      <w:jc w:val="center"/>
      <w:outlineLvl w:val="2"/>
    </w:pPr>
    <w:rPr>
      <w:rFonts w:ascii="Arial" w:hAnsi="Arial"/>
      <w:b/>
      <w:bCs/>
      <w:sz w:val="24"/>
      <w:szCs w:val="24"/>
    </w:rPr>
  </w:style>
  <w:style w:type="paragraph" w:customStyle="1" w:styleId="Heading41">
    <w:name w:val="Heading 41"/>
    <w:basedOn w:val="Normal"/>
    <w:next w:val="Normal"/>
    <w:qFormat/>
    <w:rsid w:val="000D1F89"/>
    <w:pPr>
      <w:keepNext/>
      <w:spacing w:after="0" w:line="240" w:lineRule="auto"/>
      <w:jc w:val="center"/>
      <w:outlineLvl w:val="3"/>
    </w:pPr>
    <w:rPr>
      <w:rFonts w:ascii="Arial" w:eastAsia="Times New Roman" w:hAnsi="Arial" w:cs="Times New Roman"/>
      <w:b/>
      <w:color w:val="00000A"/>
      <w:sz w:val="20"/>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CF"/>
  </w:style>
  <w:style w:type="paragraph" w:styleId="Ttulo1">
    <w:name w:val="heading 1"/>
    <w:basedOn w:val="Normal"/>
    <w:next w:val="Normal"/>
    <w:link w:val="Ttulo1Char"/>
    <w:qFormat/>
    <w:rsid w:val="000D1F89"/>
    <w:pPr>
      <w:keepNext/>
      <w:spacing w:after="0" w:line="240" w:lineRule="auto"/>
      <w:jc w:val="center"/>
      <w:outlineLvl w:val="0"/>
    </w:pPr>
    <w:rPr>
      <w:rFonts w:ascii="Arial Narrow" w:eastAsia="Times New Roman" w:hAnsi="Arial Narrow" w:cs="Times New Roman"/>
      <w:bCs/>
      <w:i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55A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5ACF"/>
  </w:style>
  <w:style w:type="paragraph" w:styleId="Rodap">
    <w:name w:val="footer"/>
    <w:basedOn w:val="Normal"/>
    <w:link w:val="RodapChar"/>
    <w:uiPriority w:val="99"/>
    <w:unhideWhenUsed/>
    <w:rsid w:val="00855ACF"/>
    <w:pPr>
      <w:tabs>
        <w:tab w:val="center" w:pos="4252"/>
        <w:tab w:val="right" w:pos="8504"/>
      </w:tabs>
      <w:spacing w:after="0" w:line="240" w:lineRule="auto"/>
    </w:pPr>
  </w:style>
  <w:style w:type="character" w:customStyle="1" w:styleId="RodapChar">
    <w:name w:val="Rodapé Char"/>
    <w:basedOn w:val="Fontepargpadro"/>
    <w:link w:val="Rodap"/>
    <w:uiPriority w:val="99"/>
    <w:rsid w:val="00855ACF"/>
  </w:style>
  <w:style w:type="character" w:customStyle="1" w:styleId="Ttulo1Char">
    <w:name w:val="Título 1 Char"/>
    <w:basedOn w:val="Fontepargpadro"/>
    <w:link w:val="Ttulo1"/>
    <w:rsid w:val="000D1F89"/>
    <w:rPr>
      <w:rFonts w:ascii="Arial Narrow" w:eastAsia="Times New Roman" w:hAnsi="Arial Narrow" w:cs="Times New Roman"/>
      <w:bCs/>
      <w:iCs/>
      <w:sz w:val="24"/>
      <w:szCs w:val="20"/>
      <w:lang w:eastAsia="pt-BR"/>
    </w:rPr>
  </w:style>
  <w:style w:type="paragraph" w:styleId="Recuodecorpodetexto">
    <w:name w:val="Body Text Indent"/>
    <w:basedOn w:val="Normal"/>
    <w:link w:val="RecuodecorpodetextoChar"/>
    <w:rsid w:val="000D1F89"/>
    <w:pPr>
      <w:tabs>
        <w:tab w:val="left" w:pos="1418"/>
        <w:tab w:val="left" w:pos="1701"/>
      </w:tabs>
      <w:spacing w:after="0" w:line="240" w:lineRule="auto"/>
      <w:ind w:firstLine="1134"/>
      <w:jc w:val="both"/>
    </w:pPr>
    <w:rPr>
      <w:rFonts w:ascii="Arial Narrow" w:eastAsia="Times New Roman" w:hAnsi="Arial Narrow" w:cs="Times New Roman"/>
      <w:sz w:val="24"/>
      <w:szCs w:val="20"/>
      <w:lang w:eastAsia="pt-BR"/>
    </w:rPr>
  </w:style>
  <w:style w:type="character" w:customStyle="1" w:styleId="RecuodecorpodetextoChar">
    <w:name w:val="Recuo de corpo de texto Char"/>
    <w:basedOn w:val="Fontepargpadro"/>
    <w:link w:val="Recuodecorpodetexto"/>
    <w:rsid w:val="000D1F89"/>
    <w:rPr>
      <w:rFonts w:ascii="Arial Narrow" w:eastAsia="Times New Roman" w:hAnsi="Arial Narrow" w:cs="Times New Roman"/>
      <w:sz w:val="24"/>
      <w:szCs w:val="20"/>
      <w:lang w:eastAsia="pt-BR"/>
    </w:rPr>
  </w:style>
  <w:style w:type="paragraph" w:styleId="Recuodecorpodetexto3">
    <w:name w:val="Body Text Indent 3"/>
    <w:basedOn w:val="Normal"/>
    <w:link w:val="Recuodecorpodetexto3Char"/>
    <w:rsid w:val="000D1F89"/>
    <w:pPr>
      <w:tabs>
        <w:tab w:val="left" w:pos="1418"/>
        <w:tab w:val="left" w:pos="1701"/>
      </w:tabs>
      <w:spacing w:after="0" w:line="360" w:lineRule="auto"/>
      <w:ind w:firstLine="1496"/>
      <w:jc w:val="both"/>
    </w:pPr>
    <w:rPr>
      <w:rFonts w:ascii="Tahoma" w:eastAsia="Times New Roman" w:hAnsi="Tahoma" w:cs="Tahoma"/>
      <w:iCs/>
      <w:sz w:val="20"/>
      <w:szCs w:val="24"/>
      <w:lang w:eastAsia="pt-BR"/>
    </w:rPr>
  </w:style>
  <w:style w:type="character" w:customStyle="1" w:styleId="Recuodecorpodetexto3Char">
    <w:name w:val="Recuo de corpo de texto 3 Char"/>
    <w:basedOn w:val="Fontepargpadro"/>
    <w:link w:val="Recuodecorpodetexto3"/>
    <w:rsid w:val="000D1F89"/>
    <w:rPr>
      <w:rFonts w:ascii="Tahoma" w:eastAsia="Times New Roman" w:hAnsi="Tahoma" w:cs="Tahoma"/>
      <w:iCs/>
      <w:sz w:val="20"/>
      <w:szCs w:val="24"/>
      <w:lang w:eastAsia="pt-BR"/>
    </w:rPr>
  </w:style>
  <w:style w:type="table" w:styleId="Tabelacomgrade">
    <w:name w:val="Table Grid"/>
    <w:basedOn w:val="Tabelanormal"/>
    <w:uiPriority w:val="59"/>
    <w:rsid w:val="000D1F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0D1F89"/>
    <w:pPr>
      <w:spacing w:after="0" w:line="240" w:lineRule="auto"/>
      <w:ind w:left="720"/>
      <w:contextualSpacing/>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Heading31"/>
    <w:qFormat/>
    <w:rsid w:val="000D1F89"/>
    <w:rPr>
      <w:rFonts w:ascii="Arial" w:hAnsi="Arial"/>
      <w:b/>
      <w:bCs/>
      <w:sz w:val="24"/>
      <w:szCs w:val="24"/>
    </w:rPr>
  </w:style>
  <w:style w:type="paragraph" w:customStyle="1" w:styleId="Heading31">
    <w:name w:val="Heading 31"/>
    <w:basedOn w:val="Normal"/>
    <w:next w:val="Normal"/>
    <w:link w:val="Ttulo3Char"/>
    <w:qFormat/>
    <w:rsid w:val="000D1F89"/>
    <w:pPr>
      <w:keepNext/>
      <w:spacing w:after="0" w:line="240" w:lineRule="auto"/>
      <w:jc w:val="center"/>
      <w:outlineLvl w:val="2"/>
    </w:pPr>
    <w:rPr>
      <w:rFonts w:ascii="Arial" w:hAnsi="Arial"/>
      <w:b/>
      <w:bCs/>
      <w:sz w:val="24"/>
      <w:szCs w:val="24"/>
    </w:rPr>
  </w:style>
  <w:style w:type="paragraph" w:customStyle="1" w:styleId="Heading41">
    <w:name w:val="Heading 41"/>
    <w:basedOn w:val="Normal"/>
    <w:next w:val="Normal"/>
    <w:qFormat/>
    <w:rsid w:val="000D1F89"/>
    <w:pPr>
      <w:keepNext/>
      <w:spacing w:after="0" w:line="240" w:lineRule="auto"/>
      <w:jc w:val="center"/>
      <w:outlineLvl w:val="3"/>
    </w:pPr>
    <w:rPr>
      <w:rFonts w:ascii="Arial" w:eastAsia="Times New Roman" w:hAnsi="Arial" w:cs="Times New Roman"/>
      <w:b/>
      <w:color w:val="00000A"/>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2214</Words>
  <Characters>11960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dc:creator>
  <cp:lastModifiedBy>INV</cp:lastModifiedBy>
  <cp:revision>3</cp:revision>
  <dcterms:created xsi:type="dcterms:W3CDTF">2019-09-30T13:07:00Z</dcterms:created>
  <dcterms:modified xsi:type="dcterms:W3CDTF">2019-09-30T17:38:00Z</dcterms:modified>
</cp:coreProperties>
</file>